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20C2" w14:textId="048425C7" w:rsidR="00541B6C" w:rsidRPr="00541B6C" w:rsidRDefault="00541B6C" w:rsidP="00ED360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1B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Insert Agency Logo &amp; Name</w:t>
      </w:r>
    </w:p>
    <w:p w14:paraId="6DEA890F" w14:textId="378F843E" w:rsidR="0038705E" w:rsidRDefault="007D407A" w:rsidP="00ED36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Federal Criminal Justice Grants 101: </w:t>
      </w:r>
      <w:r w:rsidR="0038705E" w:rsidRPr="00ED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What </w:t>
      </w:r>
      <w:r w:rsidR="00604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  <w:r w:rsidR="0038705E" w:rsidRPr="00ED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 </w:t>
      </w:r>
      <w:r w:rsidR="00604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se the </w:t>
      </w:r>
      <w:r w:rsidR="00604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oney </w:t>
      </w:r>
      <w:r w:rsidR="006042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or?</w:t>
      </w:r>
    </w:p>
    <w:p w14:paraId="1597FFF7" w14:textId="77777777" w:rsidR="003429A1" w:rsidRDefault="003429A1" w:rsidP="00ED360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0EE7D3" w14:textId="5707D551" w:rsidR="008A436C" w:rsidRDefault="00F60A3D" w:rsidP="003429A1">
      <w:pPr>
        <w:rPr>
          <w:rFonts w:ascii="Times New Roman" w:hAnsi="Times New Roman" w:cs="Times New Roman"/>
          <w:color w:val="000000" w:themeColor="text1"/>
        </w:rPr>
      </w:pPr>
      <w:r w:rsidRPr="00504AD3">
        <w:rPr>
          <w:rFonts w:ascii="Times New Roman" w:hAnsi="Times New Roman" w:cs="Times New Roman"/>
          <w:color w:val="000000" w:themeColor="text1"/>
        </w:rPr>
        <w:t xml:space="preserve">This document aims to provide a broad overview of </w:t>
      </w:r>
      <w:r w:rsidR="00CD758F">
        <w:rPr>
          <w:rFonts w:ascii="Times New Roman" w:hAnsi="Times New Roman" w:cs="Times New Roman"/>
          <w:color w:val="000000" w:themeColor="text1"/>
        </w:rPr>
        <w:t>what</w:t>
      </w:r>
      <w:r w:rsidR="00504AD3" w:rsidRPr="00504AD3">
        <w:rPr>
          <w:rFonts w:ascii="Times New Roman" w:hAnsi="Times New Roman" w:cs="Times New Roman"/>
          <w:color w:val="000000" w:themeColor="text1"/>
        </w:rPr>
        <w:t xml:space="preserve"> </w:t>
      </w:r>
      <w:r w:rsidR="007B0D86">
        <w:rPr>
          <w:rFonts w:ascii="Times New Roman" w:hAnsi="Times New Roman" w:cs="Times New Roman"/>
          <w:color w:val="000000" w:themeColor="text1"/>
        </w:rPr>
        <w:t xml:space="preserve">federal </w:t>
      </w:r>
      <w:r w:rsidR="00504AD3" w:rsidRPr="00504AD3">
        <w:rPr>
          <w:rFonts w:ascii="Times New Roman" w:hAnsi="Times New Roman" w:cs="Times New Roman"/>
          <w:color w:val="000000" w:themeColor="text1"/>
        </w:rPr>
        <w:t>criminal justice grants can be used for</w:t>
      </w:r>
      <w:r w:rsidR="00CD758F">
        <w:rPr>
          <w:rFonts w:ascii="Times New Roman" w:hAnsi="Times New Roman" w:cs="Times New Roman"/>
          <w:color w:val="000000" w:themeColor="text1"/>
        </w:rPr>
        <w:t xml:space="preserve">, both in terms of </w:t>
      </w:r>
      <w:r w:rsidR="00762B19">
        <w:rPr>
          <w:rFonts w:ascii="Times New Roman" w:hAnsi="Times New Roman" w:cs="Times New Roman"/>
          <w:color w:val="000000" w:themeColor="text1"/>
        </w:rPr>
        <w:t xml:space="preserve">types of programming and </w:t>
      </w:r>
      <w:r w:rsidR="00CD758F">
        <w:rPr>
          <w:rFonts w:ascii="Times New Roman" w:hAnsi="Times New Roman" w:cs="Times New Roman"/>
          <w:color w:val="000000" w:themeColor="text1"/>
        </w:rPr>
        <w:t>budget categories</w:t>
      </w:r>
      <w:r w:rsidR="008A436C">
        <w:rPr>
          <w:rFonts w:ascii="Times New Roman" w:hAnsi="Times New Roman" w:cs="Times New Roman"/>
          <w:color w:val="000000" w:themeColor="text1"/>
        </w:rPr>
        <w:t xml:space="preserve">. Whether you are brand new to federal grants, have applied in the past, or are a </w:t>
      </w:r>
      <w:r w:rsidR="005F4C55">
        <w:rPr>
          <w:rFonts w:ascii="Times New Roman" w:hAnsi="Times New Roman" w:cs="Times New Roman"/>
          <w:color w:val="000000" w:themeColor="text1"/>
        </w:rPr>
        <w:t xml:space="preserve">criminal justice stakeholder or </w:t>
      </w:r>
      <w:r w:rsidR="006836F7">
        <w:rPr>
          <w:rFonts w:ascii="Times New Roman" w:hAnsi="Times New Roman" w:cs="Times New Roman"/>
          <w:color w:val="000000" w:themeColor="text1"/>
        </w:rPr>
        <w:t>practitioner</w:t>
      </w:r>
      <w:r w:rsidR="005F4C55">
        <w:rPr>
          <w:rFonts w:ascii="Times New Roman" w:hAnsi="Times New Roman" w:cs="Times New Roman"/>
          <w:color w:val="000000" w:themeColor="text1"/>
        </w:rPr>
        <w:t xml:space="preserve"> reading this document for context, this is a great place to start with the basics. </w:t>
      </w:r>
    </w:p>
    <w:p w14:paraId="1AD468B7" w14:textId="77777777" w:rsidR="005A26E9" w:rsidRDefault="005A26E9" w:rsidP="003429A1">
      <w:pPr>
        <w:rPr>
          <w:rFonts w:ascii="Times New Roman" w:hAnsi="Times New Roman" w:cs="Times New Roman"/>
          <w:color w:val="000000" w:themeColor="text1"/>
        </w:rPr>
      </w:pPr>
    </w:p>
    <w:p w14:paraId="6A211EC0" w14:textId="4DDA303A" w:rsidR="005A26E9" w:rsidRDefault="005A26E9" w:rsidP="003429A1">
      <w:pPr>
        <w:rPr>
          <w:rFonts w:ascii="Times New Roman" w:hAnsi="Times New Roman" w:cs="Times New Roman"/>
          <w:color w:val="000000" w:themeColor="text1"/>
        </w:rPr>
      </w:pPr>
      <w:r w:rsidRPr="3977350E">
        <w:rPr>
          <w:rFonts w:ascii="Times New Roman" w:hAnsi="Times New Roman" w:cs="Times New Roman"/>
          <w:color w:val="000000" w:themeColor="text1"/>
        </w:rPr>
        <w:t xml:space="preserve">Just a note—when we refer to “federal criminal justice grants” we </w:t>
      </w:r>
      <w:r w:rsidR="003F5BA0" w:rsidRPr="3977350E">
        <w:rPr>
          <w:rFonts w:ascii="Times New Roman" w:hAnsi="Times New Roman" w:cs="Times New Roman"/>
          <w:color w:val="000000" w:themeColor="text1"/>
        </w:rPr>
        <w:t xml:space="preserve">are referring to </w:t>
      </w:r>
      <w:r w:rsidR="006F2B90" w:rsidRPr="3977350E">
        <w:rPr>
          <w:rFonts w:ascii="Times New Roman" w:hAnsi="Times New Roman" w:cs="Times New Roman"/>
          <w:color w:val="000000" w:themeColor="text1"/>
        </w:rPr>
        <w:t xml:space="preserve">all </w:t>
      </w:r>
      <w:r w:rsidR="003F5BA0" w:rsidRPr="3977350E">
        <w:rPr>
          <w:rFonts w:ascii="Times New Roman" w:hAnsi="Times New Roman" w:cs="Times New Roman"/>
          <w:color w:val="000000" w:themeColor="text1"/>
        </w:rPr>
        <w:t>federal grants specifically outlined to improve the administration of justice</w:t>
      </w:r>
      <w:r w:rsidR="00A32C00">
        <w:rPr>
          <w:rFonts w:ascii="Times New Roman" w:hAnsi="Times New Roman" w:cs="Times New Roman"/>
          <w:color w:val="000000" w:themeColor="text1"/>
        </w:rPr>
        <w:t>.</w:t>
      </w:r>
      <w:r w:rsidR="009B6140">
        <w:rPr>
          <w:rFonts w:ascii="Times New Roman" w:hAnsi="Times New Roman" w:cs="Times New Roman"/>
          <w:color w:val="000000" w:themeColor="text1"/>
        </w:rPr>
        <w:t xml:space="preserve"> </w:t>
      </w:r>
    </w:p>
    <w:p w14:paraId="30C9126E" w14:textId="77777777" w:rsidR="002E0209" w:rsidRPr="002C3B43" w:rsidRDefault="002E0209" w:rsidP="003429A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B89A4F0" w14:textId="6E9BA567" w:rsidR="002E0209" w:rsidRPr="002C3B43" w:rsidRDefault="002E0209" w:rsidP="003429A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C3B43">
        <w:rPr>
          <w:rFonts w:ascii="Times New Roman" w:hAnsi="Times New Roman" w:cs="Times New Roman"/>
          <w:b/>
          <w:bCs/>
          <w:color w:val="000000" w:themeColor="text1"/>
        </w:rPr>
        <w:t>What Types of Projects Can Be Funded?</w:t>
      </w:r>
    </w:p>
    <w:p w14:paraId="6E9B25A2" w14:textId="67122CC4" w:rsidR="00ED360C" w:rsidRDefault="0067387F" w:rsidP="00FA1FD9">
      <w:pPr>
        <w:rPr>
          <w:rFonts w:ascii="Times New Roman" w:hAnsi="Times New Roman" w:cs="Times New Roman"/>
          <w:color w:val="000000" w:themeColor="text1"/>
        </w:rPr>
      </w:pPr>
      <w:r w:rsidRPr="002C3B43">
        <w:rPr>
          <w:rFonts w:ascii="Times New Roman" w:hAnsi="Times New Roman" w:cs="Times New Roman"/>
          <w:color w:val="000000" w:themeColor="text1"/>
        </w:rPr>
        <w:t>Some federal criminal justice grants are broad, allowing for spending across a variety of criminal justice sectors and fields, whereas other grants are smaller</w:t>
      </w:r>
      <w:r w:rsidR="002C3B43" w:rsidRPr="002C3B43">
        <w:rPr>
          <w:rFonts w:ascii="Times New Roman" w:hAnsi="Times New Roman" w:cs="Times New Roman"/>
          <w:color w:val="000000" w:themeColor="text1"/>
        </w:rPr>
        <w:t>, more specialized or exist for specific purposes.</w:t>
      </w:r>
      <w:r w:rsidR="002C3B43">
        <w:rPr>
          <w:rFonts w:ascii="Times New Roman" w:hAnsi="Times New Roman" w:cs="Times New Roman"/>
          <w:color w:val="000000" w:themeColor="text1"/>
        </w:rPr>
        <w:t xml:space="preserve"> </w:t>
      </w:r>
      <w:r w:rsidR="00CA3819">
        <w:rPr>
          <w:rFonts w:ascii="Times New Roman" w:hAnsi="Times New Roman" w:cs="Times New Roman"/>
          <w:color w:val="000000" w:themeColor="text1"/>
        </w:rPr>
        <w:t>Across a wide array of federal criminal justice grants, the following project types can be funded:</w:t>
      </w:r>
    </w:p>
    <w:p w14:paraId="72CA07B1" w14:textId="508E5252" w:rsidR="0084215B" w:rsidRDefault="0084215B" w:rsidP="008421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Law Enforcement</w:t>
      </w:r>
    </w:p>
    <w:p w14:paraId="4C8DE7E1" w14:textId="130D72C2" w:rsidR="0011408B" w:rsidRDefault="00D62AF5" w:rsidP="0011408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Examples: </w:t>
      </w:r>
      <w:r w:rsidR="00410922">
        <w:rPr>
          <w:rFonts w:ascii="Times New Roman" w:hAnsi="Times New Roman" w:cs="Times New Roman"/>
          <w:color w:val="000000" w:themeColor="text1"/>
        </w:rPr>
        <w:t>C</w:t>
      </w:r>
      <w:r w:rsidR="00FB7786">
        <w:rPr>
          <w:rFonts w:ascii="Times New Roman" w:hAnsi="Times New Roman" w:cs="Times New Roman"/>
          <w:color w:val="000000" w:themeColor="text1"/>
        </w:rPr>
        <w:t>ollaborative task forces, focused deterrence programs</w:t>
      </w:r>
      <w:r w:rsidR="00095CF5">
        <w:rPr>
          <w:rFonts w:ascii="Times New Roman" w:hAnsi="Times New Roman" w:cs="Times New Roman"/>
          <w:color w:val="000000" w:themeColor="text1"/>
        </w:rPr>
        <w:t>, diversion programs, violent crime reduction</w:t>
      </w:r>
      <w:r w:rsidR="00A303F1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training, officer wellness</w:t>
      </w:r>
      <w:r w:rsidR="0012785A">
        <w:rPr>
          <w:rFonts w:ascii="Times New Roman" w:hAnsi="Times New Roman" w:cs="Times New Roman"/>
          <w:color w:val="000000" w:themeColor="text1"/>
        </w:rPr>
        <w:t>, co-responder models</w:t>
      </w:r>
      <w:r w:rsidR="008B1E13">
        <w:rPr>
          <w:rFonts w:ascii="Times New Roman" w:hAnsi="Times New Roman" w:cs="Times New Roman"/>
          <w:color w:val="000000" w:themeColor="text1"/>
        </w:rPr>
        <w:t xml:space="preserve"> and/or other crisis intervention initiatives</w:t>
      </w:r>
      <w:r w:rsidR="0053200F">
        <w:rPr>
          <w:rFonts w:ascii="Times New Roman" w:hAnsi="Times New Roman" w:cs="Times New Roman"/>
          <w:color w:val="000000" w:themeColor="text1"/>
        </w:rPr>
        <w:t>.</w:t>
      </w:r>
    </w:p>
    <w:p w14:paraId="2F92E1B8" w14:textId="61EAE82C" w:rsidR="0084215B" w:rsidRDefault="009B7EC0" w:rsidP="008421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Courts</w:t>
      </w:r>
    </w:p>
    <w:p w14:paraId="272970DB" w14:textId="7D5BBA46" w:rsidR="00D62AF5" w:rsidRDefault="00D62AF5" w:rsidP="00D62AF5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Examples: Public defense projects</w:t>
      </w:r>
      <w:r w:rsidR="00317080">
        <w:rPr>
          <w:rFonts w:ascii="Times New Roman" w:hAnsi="Times New Roman" w:cs="Times New Roman"/>
          <w:color w:val="000000" w:themeColor="text1"/>
        </w:rPr>
        <w:t>, prosecution initiatives (targeted gang</w:t>
      </w:r>
      <w:r w:rsidR="00ED7481">
        <w:rPr>
          <w:rFonts w:ascii="Times New Roman" w:hAnsi="Times New Roman" w:cs="Times New Roman"/>
          <w:color w:val="000000" w:themeColor="text1"/>
        </w:rPr>
        <w:t xml:space="preserve"> or domestic violence</w:t>
      </w:r>
      <w:r w:rsidR="00317080">
        <w:rPr>
          <w:rFonts w:ascii="Times New Roman" w:hAnsi="Times New Roman" w:cs="Times New Roman"/>
          <w:color w:val="000000" w:themeColor="text1"/>
        </w:rPr>
        <w:t xml:space="preserve"> reduction initiatives, for example), specialized courts (drug courts, veterans’ courts, etc.)</w:t>
      </w:r>
      <w:r w:rsidR="00F82BFD">
        <w:rPr>
          <w:rFonts w:ascii="Times New Roman" w:hAnsi="Times New Roman" w:cs="Times New Roman"/>
          <w:color w:val="000000" w:themeColor="text1"/>
        </w:rPr>
        <w:t>, community justice centers,</w:t>
      </w:r>
      <w:r w:rsidR="00614A1D">
        <w:rPr>
          <w:rFonts w:ascii="Times New Roman" w:hAnsi="Times New Roman" w:cs="Times New Roman"/>
          <w:color w:val="000000" w:themeColor="text1"/>
        </w:rPr>
        <w:t xml:space="preserve"> pre-trial diversion programs</w:t>
      </w:r>
      <w:r w:rsidR="00ED7481">
        <w:rPr>
          <w:rFonts w:ascii="Times New Roman" w:hAnsi="Times New Roman" w:cs="Times New Roman"/>
          <w:color w:val="000000" w:themeColor="text1"/>
        </w:rPr>
        <w:t>)</w:t>
      </w:r>
      <w:r w:rsidR="00887095">
        <w:rPr>
          <w:rFonts w:ascii="Times New Roman" w:hAnsi="Times New Roman" w:cs="Times New Roman"/>
          <w:color w:val="000000" w:themeColor="text1"/>
        </w:rPr>
        <w:t>.</w:t>
      </w:r>
    </w:p>
    <w:p w14:paraId="3C21F529" w14:textId="7F85DEB7" w:rsidR="009B7EC0" w:rsidRDefault="009B7EC0" w:rsidP="008421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Prevention and Education</w:t>
      </w:r>
    </w:p>
    <w:p w14:paraId="6A27EBC6" w14:textId="780D864D" w:rsidR="00317080" w:rsidRDefault="007E76DA" w:rsidP="00317080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Examples: </w:t>
      </w:r>
      <w:r w:rsidR="007F69EF">
        <w:rPr>
          <w:rFonts w:ascii="Times New Roman" w:hAnsi="Times New Roman" w:cs="Times New Roman"/>
          <w:color w:val="000000" w:themeColor="text1"/>
        </w:rPr>
        <w:t xml:space="preserve">Crime prevention, </w:t>
      </w:r>
      <w:r w:rsidR="00D84E11">
        <w:rPr>
          <w:rFonts w:ascii="Times New Roman" w:hAnsi="Times New Roman" w:cs="Times New Roman"/>
          <w:color w:val="000000" w:themeColor="text1"/>
        </w:rPr>
        <w:t xml:space="preserve">specialized prevention </w:t>
      </w:r>
      <w:r w:rsidR="00887095">
        <w:rPr>
          <w:rFonts w:ascii="Times New Roman" w:hAnsi="Times New Roman" w:cs="Times New Roman"/>
          <w:color w:val="000000" w:themeColor="text1"/>
        </w:rPr>
        <w:t>(i.e.,</w:t>
      </w:r>
      <w:r w:rsidR="003B720A">
        <w:rPr>
          <w:rFonts w:ascii="Times New Roman" w:hAnsi="Times New Roman" w:cs="Times New Roman"/>
          <w:color w:val="000000" w:themeColor="text1"/>
        </w:rPr>
        <w:t xml:space="preserve"> gang v</w:t>
      </w:r>
      <w:r w:rsidR="004F6417">
        <w:rPr>
          <w:rFonts w:ascii="Times New Roman" w:hAnsi="Times New Roman" w:cs="Times New Roman"/>
          <w:color w:val="000000" w:themeColor="text1"/>
        </w:rPr>
        <w:t xml:space="preserve">iolence prevention, prevention for at-risk youth), </w:t>
      </w:r>
      <w:r w:rsidR="00D9187C">
        <w:rPr>
          <w:rFonts w:ascii="Times New Roman" w:hAnsi="Times New Roman" w:cs="Times New Roman"/>
          <w:color w:val="000000" w:themeColor="text1"/>
        </w:rPr>
        <w:t>substance misuse prevention</w:t>
      </w:r>
      <w:r w:rsidR="0029599D">
        <w:rPr>
          <w:rFonts w:ascii="Times New Roman" w:hAnsi="Times New Roman" w:cs="Times New Roman"/>
          <w:color w:val="000000" w:themeColor="text1"/>
        </w:rPr>
        <w:t xml:space="preserve"> training and outreach</w:t>
      </w:r>
      <w:r w:rsidR="003718D0">
        <w:rPr>
          <w:rFonts w:ascii="Times New Roman" w:hAnsi="Times New Roman" w:cs="Times New Roman"/>
          <w:color w:val="000000" w:themeColor="text1"/>
        </w:rPr>
        <w:t xml:space="preserve">, </w:t>
      </w:r>
      <w:r w:rsidR="00CF1F08">
        <w:rPr>
          <w:rFonts w:ascii="Times New Roman" w:hAnsi="Times New Roman" w:cs="Times New Roman"/>
          <w:color w:val="000000" w:themeColor="text1"/>
        </w:rPr>
        <w:t>community violence intervention programs</w:t>
      </w:r>
      <w:r w:rsidR="00887095">
        <w:rPr>
          <w:rFonts w:ascii="Times New Roman" w:hAnsi="Times New Roman" w:cs="Times New Roman"/>
          <w:color w:val="000000" w:themeColor="text1"/>
        </w:rPr>
        <w:t>.</w:t>
      </w:r>
      <w:r w:rsidR="00CF1F08">
        <w:rPr>
          <w:rFonts w:ascii="Times New Roman" w:hAnsi="Times New Roman" w:cs="Times New Roman"/>
          <w:color w:val="000000" w:themeColor="text1"/>
        </w:rPr>
        <w:t xml:space="preserve"> </w:t>
      </w:r>
    </w:p>
    <w:p w14:paraId="0D2DB45D" w14:textId="4F600327" w:rsidR="009B7EC0" w:rsidRDefault="009B7EC0" w:rsidP="008421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Corrections, Community Corrections, Reentry</w:t>
      </w:r>
    </w:p>
    <w:p w14:paraId="5BEAD295" w14:textId="64C11E59" w:rsidR="007F69EF" w:rsidRDefault="00F46216" w:rsidP="007F69EF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Examples: </w:t>
      </w:r>
      <w:r w:rsidR="00887095">
        <w:rPr>
          <w:rFonts w:ascii="Times New Roman" w:hAnsi="Times New Roman" w:cs="Times New Roman"/>
          <w:color w:val="000000" w:themeColor="text1"/>
        </w:rPr>
        <w:t>P</w:t>
      </w:r>
      <w:r w:rsidR="002035F4">
        <w:rPr>
          <w:rFonts w:ascii="Times New Roman" w:hAnsi="Times New Roman" w:cs="Times New Roman"/>
          <w:color w:val="000000" w:themeColor="text1"/>
        </w:rPr>
        <w:t>robation/parole programs, alternatives to incarceration, community-based reentry programs</w:t>
      </w:r>
      <w:r w:rsidR="004B62BE">
        <w:rPr>
          <w:rFonts w:ascii="Times New Roman" w:hAnsi="Times New Roman" w:cs="Times New Roman"/>
          <w:color w:val="000000" w:themeColor="text1"/>
        </w:rPr>
        <w:t>, correctional</w:t>
      </w:r>
      <w:r w:rsidR="001620DA">
        <w:rPr>
          <w:rFonts w:ascii="Times New Roman" w:hAnsi="Times New Roman" w:cs="Times New Roman"/>
          <w:color w:val="000000" w:themeColor="text1"/>
        </w:rPr>
        <w:t>-</w:t>
      </w:r>
      <w:r w:rsidR="004B62BE">
        <w:rPr>
          <w:rFonts w:ascii="Times New Roman" w:hAnsi="Times New Roman" w:cs="Times New Roman"/>
          <w:color w:val="000000" w:themeColor="text1"/>
        </w:rPr>
        <w:t xml:space="preserve">based substance use disorder programming, </w:t>
      </w:r>
      <w:r w:rsidR="00A426BA">
        <w:rPr>
          <w:rFonts w:ascii="Times New Roman" w:hAnsi="Times New Roman" w:cs="Times New Roman"/>
          <w:color w:val="000000" w:themeColor="text1"/>
        </w:rPr>
        <w:t>correctional-based vocational</w:t>
      </w:r>
      <w:r w:rsidR="00F07013">
        <w:rPr>
          <w:rFonts w:ascii="Times New Roman" w:hAnsi="Times New Roman" w:cs="Times New Roman"/>
          <w:color w:val="000000" w:themeColor="text1"/>
        </w:rPr>
        <w:t>/educational</w:t>
      </w:r>
      <w:r w:rsidR="00A426BA">
        <w:rPr>
          <w:rFonts w:ascii="Times New Roman" w:hAnsi="Times New Roman" w:cs="Times New Roman"/>
          <w:color w:val="000000" w:themeColor="text1"/>
        </w:rPr>
        <w:t xml:space="preserve"> </w:t>
      </w:r>
      <w:r w:rsidR="000B04D3">
        <w:rPr>
          <w:rFonts w:ascii="Times New Roman" w:hAnsi="Times New Roman" w:cs="Times New Roman"/>
          <w:color w:val="000000" w:themeColor="text1"/>
        </w:rPr>
        <w:t>opportunities.</w:t>
      </w:r>
      <w:r w:rsidR="00A426BA">
        <w:rPr>
          <w:rFonts w:ascii="Times New Roman" w:hAnsi="Times New Roman" w:cs="Times New Roman"/>
          <w:color w:val="000000" w:themeColor="text1"/>
        </w:rPr>
        <w:t xml:space="preserve"> </w:t>
      </w:r>
    </w:p>
    <w:p w14:paraId="2728370F" w14:textId="40819DD9" w:rsidR="009B7EC0" w:rsidRDefault="00811A68" w:rsidP="008421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Technology</w:t>
      </w:r>
      <w:r w:rsidR="00FE63D7">
        <w:rPr>
          <w:rFonts w:ascii="Times New Roman" w:hAnsi="Times New Roman" w:cs="Times New Roman"/>
          <w:color w:val="000000" w:themeColor="text1"/>
        </w:rPr>
        <w:t xml:space="preserve">/Systems </w:t>
      </w:r>
      <w:r>
        <w:rPr>
          <w:rFonts w:ascii="Times New Roman" w:hAnsi="Times New Roman" w:cs="Times New Roman"/>
          <w:color w:val="000000" w:themeColor="text1"/>
        </w:rPr>
        <w:t>Improvement</w:t>
      </w:r>
      <w:r w:rsidR="00565003">
        <w:rPr>
          <w:rFonts w:ascii="Times New Roman" w:hAnsi="Times New Roman" w:cs="Times New Roman"/>
          <w:color w:val="000000" w:themeColor="text1"/>
        </w:rPr>
        <w:t>, Planning and Evaluation</w:t>
      </w:r>
    </w:p>
    <w:p w14:paraId="71D6E555" w14:textId="4889156B" w:rsidR="002035F4" w:rsidRDefault="00565003" w:rsidP="002035F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F46216">
        <w:rPr>
          <w:rFonts w:ascii="Times New Roman" w:hAnsi="Times New Roman" w:cs="Times New Roman"/>
          <w:color w:val="000000" w:themeColor="text1"/>
        </w:rPr>
        <w:t xml:space="preserve">xamples: </w:t>
      </w:r>
      <w:r w:rsidR="000B04D3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valuating the effectiveness of a program, data analysis, </w:t>
      </w:r>
      <w:r w:rsidR="007922E3">
        <w:rPr>
          <w:rFonts w:ascii="Times New Roman" w:hAnsi="Times New Roman" w:cs="Times New Roman"/>
          <w:color w:val="000000" w:themeColor="text1"/>
        </w:rPr>
        <w:t xml:space="preserve">improving computer-aided dispatch and record management systems (CAD/RMS), </w:t>
      </w:r>
      <w:r>
        <w:rPr>
          <w:rFonts w:ascii="Times New Roman" w:hAnsi="Times New Roman" w:cs="Times New Roman"/>
          <w:color w:val="000000" w:themeColor="text1"/>
        </w:rPr>
        <w:t>f</w:t>
      </w:r>
      <w:r w:rsidR="006405D0">
        <w:rPr>
          <w:rFonts w:ascii="Times New Roman" w:hAnsi="Times New Roman" w:cs="Times New Roman"/>
          <w:color w:val="000000" w:themeColor="text1"/>
        </w:rPr>
        <w:t>orensic crime lab improvement, systems to improve information sharing</w:t>
      </w:r>
      <w:r w:rsidR="00A269EB">
        <w:rPr>
          <w:rFonts w:ascii="Times New Roman" w:hAnsi="Times New Roman" w:cs="Times New Roman"/>
          <w:color w:val="000000" w:themeColor="text1"/>
        </w:rPr>
        <w:t>, criminal records improvement</w:t>
      </w:r>
      <w:r w:rsidR="00614A1D">
        <w:rPr>
          <w:rFonts w:ascii="Times New Roman" w:hAnsi="Times New Roman" w:cs="Times New Roman"/>
          <w:color w:val="000000" w:themeColor="text1"/>
        </w:rPr>
        <w:t>, court technology improvements</w:t>
      </w:r>
      <w:r w:rsidR="000B04D3">
        <w:rPr>
          <w:rFonts w:ascii="Times New Roman" w:hAnsi="Times New Roman" w:cs="Times New Roman"/>
          <w:color w:val="000000" w:themeColor="text1"/>
        </w:rPr>
        <w:t>.</w:t>
      </w:r>
    </w:p>
    <w:p w14:paraId="2DCB4E9B" w14:textId="029AEF7A" w:rsidR="00811A68" w:rsidRDefault="0011408B" w:rsidP="008421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Crime Victim and Witness Programs</w:t>
      </w:r>
    </w:p>
    <w:p w14:paraId="07C6498A" w14:textId="0B29F8E3" w:rsidR="00A269EB" w:rsidRDefault="00F46216" w:rsidP="00A269EB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Examples: </w:t>
      </w:r>
      <w:r w:rsidR="000B04D3">
        <w:rPr>
          <w:rFonts w:ascii="Times New Roman" w:hAnsi="Times New Roman" w:cs="Times New Roman"/>
          <w:color w:val="000000" w:themeColor="text1"/>
        </w:rPr>
        <w:t>C</w:t>
      </w:r>
      <w:r w:rsidR="00EB2185">
        <w:rPr>
          <w:rFonts w:ascii="Times New Roman" w:hAnsi="Times New Roman" w:cs="Times New Roman"/>
          <w:color w:val="000000" w:themeColor="text1"/>
        </w:rPr>
        <w:t>rime victim programs, crime witness programs, victims’ compensation programs, restorative justice</w:t>
      </w:r>
      <w:r w:rsidR="004001F3">
        <w:rPr>
          <w:rFonts w:ascii="Times New Roman" w:hAnsi="Times New Roman" w:cs="Times New Roman"/>
          <w:color w:val="000000" w:themeColor="text1"/>
        </w:rPr>
        <w:t xml:space="preserve"> programs</w:t>
      </w:r>
      <w:r w:rsidR="00454E57">
        <w:rPr>
          <w:rFonts w:ascii="Times New Roman" w:hAnsi="Times New Roman" w:cs="Times New Roman"/>
          <w:color w:val="000000" w:themeColor="text1"/>
        </w:rPr>
        <w:t xml:space="preserve">, trauma recovery centers, </w:t>
      </w:r>
      <w:r w:rsidR="00CE1F79">
        <w:rPr>
          <w:rFonts w:ascii="Times New Roman" w:hAnsi="Times New Roman" w:cs="Times New Roman"/>
          <w:color w:val="000000" w:themeColor="text1"/>
        </w:rPr>
        <w:t>support for Children’s Advocacy Centers</w:t>
      </w:r>
      <w:r w:rsidR="0040257A">
        <w:rPr>
          <w:rFonts w:ascii="Times New Roman" w:hAnsi="Times New Roman" w:cs="Times New Roman"/>
          <w:color w:val="000000" w:themeColor="text1"/>
        </w:rPr>
        <w:t xml:space="preserve">, </w:t>
      </w:r>
      <w:r w:rsidR="00412A44">
        <w:rPr>
          <w:rFonts w:ascii="Times New Roman" w:hAnsi="Times New Roman" w:cs="Times New Roman"/>
          <w:color w:val="000000" w:themeColor="text1"/>
        </w:rPr>
        <w:t>hospital-based</w:t>
      </w:r>
      <w:r w:rsidR="00A467BA">
        <w:rPr>
          <w:rFonts w:ascii="Times New Roman" w:hAnsi="Times New Roman" w:cs="Times New Roman"/>
          <w:color w:val="000000" w:themeColor="text1"/>
        </w:rPr>
        <w:t xml:space="preserve"> violence intervention programs</w:t>
      </w:r>
      <w:r w:rsidR="004F244C">
        <w:rPr>
          <w:rFonts w:ascii="Times New Roman" w:hAnsi="Times New Roman" w:cs="Times New Roman"/>
          <w:color w:val="000000" w:themeColor="text1"/>
        </w:rPr>
        <w:t xml:space="preserve">, </w:t>
      </w:r>
      <w:r w:rsidR="009B0242">
        <w:rPr>
          <w:rFonts w:ascii="Times New Roman" w:hAnsi="Times New Roman" w:cs="Times New Roman"/>
          <w:color w:val="000000" w:themeColor="text1"/>
        </w:rPr>
        <w:t>trauma-informed training</w:t>
      </w:r>
      <w:r w:rsidR="002949A9">
        <w:rPr>
          <w:rFonts w:ascii="Times New Roman" w:hAnsi="Times New Roman" w:cs="Times New Roman"/>
          <w:color w:val="000000" w:themeColor="text1"/>
        </w:rPr>
        <w:t>.</w:t>
      </w:r>
    </w:p>
    <w:p w14:paraId="5B25BEC2" w14:textId="06DBE9F4" w:rsidR="0011408B" w:rsidRDefault="0011408B" w:rsidP="008421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Mental and Behavioral Health</w:t>
      </w:r>
    </w:p>
    <w:p w14:paraId="1C972AAF" w14:textId="77207B69" w:rsidR="00FE1AB8" w:rsidRDefault="00F46216" w:rsidP="00FE1AB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Examples: </w:t>
      </w:r>
      <w:r w:rsidR="00987E5C">
        <w:rPr>
          <w:rFonts w:ascii="Times New Roman" w:hAnsi="Times New Roman" w:cs="Times New Roman"/>
          <w:color w:val="000000" w:themeColor="text1"/>
        </w:rPr>
        <w:t>C</w:t>
      </w:r>
      <w:r w:rsidR="00FE1AB8">
        <w:rPr>
          <w:rFonts w:ascii="Times New Roman" w:hAnsi="Times New Roman" w:cs="Times New Roman"/>
          <w:color w:val="000000" w:themeColor="text1"/>
        </w:rPr>
        <w:t xml:space="preserve">risis intervention team training, response and protocol development, </w:t>
      </w:r>
      <w:r w:rsidR="0012785A">
        <w:rPr>
          <w:rFonts w:ascii="Times New Roman" w:hAnsi="Times New Roman" w:cs="Times New Roman"/>
          <w:color w:val="000000" w:themeColor="text1"/>
        </w:rPr>
        <w:t xml:space="preserve">assessments, mobile crisis units, </w:t>
      </w:r>
      <w:r w:rsidR="00232A29">
        <w:rPr>
          <w:rFonts w:ascii="Times New Roman" w:hAnsi="Times New Roman" w:cs="Times New Roman"/>
          <w:color w:val="000000" w:themeColor="text1"/>
        </w:rPr>
        <w:t xml:space="preserve">sober housing units, </w:t>
      </w:r>
      <w:r w:rsidR="00B86697">
        <w:rPr>
          <w:rFonts w:ascii="Times New Roman" w:hAnsi="Times New Roman" w:cs="Times New Roman"/>
          <w:color w:val="000000" w:themeColor="text1"/>
        </w:rPr>
        <w:t xml:space="preserve">treatment programs for </w:t>
      </w:r>
      <w:r w:rsidR="00B86697">
        <w:rPr>
          <w:rFonts w:ascii="Times New Roman" w:hAnsi="Times New Roman" w:cs="Times New Roman"/>
          <w:color w:val="000000" w:themeColor="text1"/>
        </w:rPr>
        <w:lastRenderedPageBreak/>
        <w:t xml:space="preserve">individuals with mental illness and/or substance use disorders, </w:t>
      </w:r>
      <w:r w:rsidR="00EB4172">
        <w:rPr>
          <w:rFonts w:ascii="Times New Roman" w:hAnsi="Times New Roman" w:cs="Times New Roman"/>
          <w:color w:val="000000" w:themeColor="text1"/>
        </w:rPr>
        <w:t xml:space="preserve">medically assisted </w:t>
      </w:r>
      <w:r w:rsidR="00610ACB">
        <w:rPr>
          <w:rFonts w:ascii="Times New Roman" w:hAnsi="Times New Roman" w:cs="Times New Roman"/>
          <w:color w:val="000000" w:themeColor="text1"/>
        </w:rPr>
        <w:t xml:space="preserve">treatment. </w:t>
      </w:r>
    </w:p>
    <w:p w14:paraId="1B544F26" w14:textId="544B85A8" w:rsidR="007E5E85" w:rsidRDefault="007E5E85" w:rsidP="007E5E85">
      <w:pPr>
        <w:pStyle w:val="ListParagraph"/>
        <w:ind w:left="1080"/>
        <w:rPr>
          <w:rFonts w:ascii="Times New Roman" w:hAnsi="Times New Roman" w:cs="Times New Roman"/>
          <w:color w:val="000000" w:themeColor="text1"/>
        </w:rPr>
      </w:pPr>
    </w:p>
    <w:p w14:paraId="262DD2F5" w14:textId="28EC60BD" w:rsidR="00CB39C9" w:rsidRDefault="00753FBA" w:rsidP="007E5E8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Because there are many federal grants, all with varying requirements and</w:t>
      </w:r>
      <w:r w:rsidR="00E66A1D">
        <w:rPr>
          <w:rFonts w:ascii="Times New Roman" w:hAnsi="Times New Roman" w:cs="Times New Roman"/>
          <w:color w:val="000000" w:themeColor="text1"/>
        </w:rPr>
        <w:t xml:space="preserve"> specialized emphases, </w:t>
      </w:r>
      <w:r w:rsidR="00B36412">
        <w:rPr>
          <w:rFonts w:ascii="Times New Roman" w:hAnsi="Times New Roman" w:cs="Times New Roman"/>
          <w:color w:val="000000" w:themeColor="text1"/>
        </w:rPr>
        <w:t>the above list</w:t>
      </w:r>
      <w:r w:rsidR="00D34A57">
        <w:rPr>
          <w:rFonts w:ascii="Times New Roman" w:hAnsi="Times New Roman" w:cs="Times New Roman"/>
          <w:color w:val="000000" w:themeColor="text1"/>
        </w:rPr>
        <w:t xml:space="preserve"> is not intended to serve as a complete or even partial </w:t>
      </w:r>
      <w:r w:rsidR="00B36412">
        <w:rPr>
          <w:rFonts w:ascii="Times New Roman" w:hAnsi="Times New Roman" w:cs="Times New Roman"/>
          <w:color w:val="000000" w:themeColor="text1"/>
        </w:rPr>
        <w:t>description</w:t>
      </w:r>
      <w:r w:rsidR="00D34A57">
        <w:rPr>
          <w:rFonts w:ascii="Times New Roman" w:hAnsi="Times New Roman" w:cs="Times New Roman"/>
          <w:color w:val="000000" w:themeColor="text1"/>
        </w:rPr>
        <w:t xml:space="preserve"> of the many different types of projects and programs that can be funded with federal criminal justice grant mo</w:t>
      </w:r>
      <w:r w:rsidR="00610ACB">
        <w:rPr>
          <w:rFonts w:ascii="Times New Roman" w:hAnsi="Times New Roman" w:cs="Times New Roman"/>
          <w:color w:val="000000" w:themeColor="text1"/>
        </w:rPr>
        <w:t xml:space="preserve">ney. </w:t>
      </w:r>
      <w:r w:rsidR="00C168FA">
        <w:rPr>
          <w:rFonts w:ascii="Times New Roman" w:hAnsi="Times New Roman" w:cs="Times New Roman"/>
          <w:color w:val="000000" w:themeColor="text1"/>
        </w:rPr>
        <w:t xml:space="preserve">Rather, the above list is intended to convey </w:t>
      </w:r>
      <w:r w:rsidR="00280EA8">
        <w:rPr>
          <w:rFonts w:ascii="Times New Roman" w:hAnsi="Times New Roman" w:cs="Times New Roman"/>
          <w:color w:val="000000" w:themeColor="text1"/>
        </w:rPr>
        <w:t xml:space="preserve">that pretty much any type of criminal justice project can be funded under one or </w:t>
      </w:r>
      <w:r w:rsidR="009367BB">
        <w:rPr>
          <w:rFonts w:ascii="Times New Roman" w:hAnsi="Times New Roman" w:cs="Times New Roman"/>
          <w:color w:val="000000" w:themeColor="text1"/>
        </w:rPr>
        <w:t>more</w:t>
      </w:r>
      <w:r w:rsidR="00280EA8">
        <w:rPr>
          <w:rFonts w:ascii="Times New Roman" w:hAnsi="Times New Roman" w:cs="Times New Roman"/>
          <w:color w:val="000000" w:themeColor="text1"/>
        </w:rPr>
        <w:t xml:space="preserve"> federal criminal justice grants.</w:t>
      </w:r>
      <w:r w:rsidR="00C168FA">
        <w:rPr>
          <w:rFonts w:ascii="Times New Roman" w:hAnsi="Times New Roman" w:cs="Times New Roman"/>
          <w:color w:val="000000" w:themeColor="text1"/>
        </w:rPr>
        <w:t xml:space="preserve"> </w:t>
      </w:r>
    </w:p>
    <w:p w14:paraId="53F51D05" w14:textId="77777777" w:rsidR="00DC5BBF" w:rsidRDefault="00DC5BBF" w:rsidP="007E5E85">
      <w:pPr>
        <w:rPr>
          <w:rFonts w:ascii="Times New Roman" w:hAnsi="Times New Roman" w:cs="Times New Roman"/>
          <w:color w:val="000000" w:themeColor="text1"/>
        </w:rPr>
      </w:pPr>
    </w:p>
    <w:p w14:paraId="2D3E8D39" w14:textId="77777777" w:rsidR="00762B19" w:rsidRPr="002E0209" w:rsidRDefault="00762B19" w:rsidP="00762B19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Federal Budget Categories: </w:t>
      </w:r>
      <w:r w:rsidRPr="002E0209">
        <w:rPr>
          <w:rFonts w:ascii="Times New Roman" w:hAnsi="Times New Roman" w:cs="Times New Roman"/>
          <w:b/>
          <w:bCs/>
          <w:color w:val="000000" w:themeColor="text1"/>
        </w:rPr>
        <w:t>What Can I Spend Money On?</w:t>
      </w:r>
    </w:p>
    <w:p w14:paraId="53BC924E" w14:textId="77777777" w:rsidR="00762B19" w:rsidRDefault="00762B19" w:rsidP="00762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Personnel for employees carrying out grant-funded activities.</w:t>
      </w:r>
    </w:p>
    <w:p w14:paraId="0445A8EF" w14:textId="77777777" w:rsidR="00762B19" w:rsidRPr="00823540" w:rsidRDefault="00762B19" w:rsidP="00762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Fringe benefits for employees being paid out of the grant. Fringe benefits refer to additional compensation to employees such as health insurance, workers’ </w:t>
      </w:r>
      <w:proofErr w:type="gramStart"/>
      <w:r>
        <w:rPr>
          <w:rFonts w:ascii="Times New Roman" w:hAnsi="Times New Roman" w:cs="Times New Roman"/>
          <w:color w:val="000000" w:themeColor="text1"/>
        </w:rPr>
        <w:t>compensation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and retirement plans.</w:t>
      </w:r>
    </w:p>
    <w:p w14:paraId="7F6E9031" w14:textId="77777777" w:rsidR="00762B19" w:rsidRDefault="00762B19" w:rsidP="00762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Travel expenses for training and other key events, </w:t>
      </w:r>
      <w:proofErr w:type="gramStart"/>
      <w:r>
        <w:rPr>
          <w:rFonts w:ascii="Times New Roman" w:hAnsi="Times New Roman" w:cs="Times New Roman"/>
          <w:color w:val="000000" w:themeColor="text1"/>
        </w:rPr>
        <w:t>as long as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travel will enhance the project and contribute to meeting the grant’s goals and objectives.</w:t>
      </w:r>
    </w:p>
    <w:p w14:paraId="4F9EB0EB" w14:textId="77777777" w:rsidR="00762B19" w:rsidRDefault="00762B19" w:rsidP="00762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Supplies relevant to the completion of the grant funded project.</w:t>
      </w:r>
    </w:p>
    <w:p w14:paraId="15F610CC" w14:textId="77777777" w:rsidR="00762B19" w:rsidRDefault="00762B19" w:rsidP="00762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Equipment relevant to the completion of the grant funded project.</w:t>
      </w:r>
    </w:p>
    <w:p w14:paraId="1BEF2B64" w14:textId="77777777" w:rsidR="00762B19" w:rsidRDefault="00762B19" w:rsidP="00762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Consultant fees not to exceed $650 for an 8-hour </w:t>
      </w:r>
      <w:proofErr w:type="gramStart"/>
      <w:r>
        <w:rPr>
          <w:rFonts w:ascii="Times New Roman" w:hAnsi="Times New Roman" w:cs="Times New Roman"/>
          <w:color w:val="000000" w:themeColor="text1"/>
        </w:rPr>
        <w:t>day, unless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prior approval is received.</w:t>
      </w:r>
    </w:p>
    <w:p w14:paraId="41606788" w14:textId="77777777" w:rsidR="00762B19" w:rsidRDefault="00762B19" w:rsidP="00762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Other costs tied to a specific grant award, including items such as phone expenses, janitorial or security services, and investigative or confidential funds.</w:t>
      </w:r>
    </w:p>
    <w:p w14:paraId="3D170289" w14:textId="53322807" w:rsidR="00762B19" w:rsidRDefault="00762B19" w:rsidP="00762B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3B3AAF">
        <w:rPr>
          <w:rFonts w:ascii="Times New Roman" w:hAnsi="Times New Roman" w:cs="Times New Roman"/>
          <w:color w:val="000000" w:themeColor="text1"/>
        </w:rPr>
        <w:t xml:space="preserve">Indirect costs, which refer to expenses that are not connected to any </w:t>
      </w:r>
      <w:proofErr w:type="gramStart"/>
      <w:r w:rsidRPr="003B3AAF">
        <w:rPr>
          <w:rFonts w:ascii="Times New Roman" w:hAnsi="Times New Roman" w:cs="Times New Roman"/>
          <w:color w:val="000000" w:themeColor="text1"/>
        </w:rPr>
        <w:t>particular federal</w:t>
      </w:r>
      <w:proofErr w:type="gramEnd"/>
      <w:r w:rsidRPr="003B3AAF">
        <w:rPr>
          <w:rFonts w:ascii="Times New Roman" w:hAnsi="Times New Roman" w:cs="Times New Roman"/>
          <w:color w:val="000000" w:themeColor="text1"/>
        </w:rPr>
        <w:t xml:space="preserve"> grant but are essential to the operation of the organization conducting the funded project. This includes costs such as accounting, </w:t>
      </w:r>
      <w:proofErr w:type="gramStart"/>
      <w:r w:rsidRPr="003B3AAF">
        <w:rPr>
          <w:rFonts w:ascii="Times New Roman" w:hAnsi="Times New Roman" w:cs="Times New Roman"/>
          <w:color w:val="000000" w:themeColor="text1"/>
        </w:rPr>
        <w:t>utilities</w:t>
      </w:r>
      <w:proofErr w:type="gramEnd"/>
      <w:r w:rsidRPr="003B3AAF">
        <w:rPr>
          <w:rFonts w:ascii="Times New Roman" w:hAnsi="Times New Roman" w:cs="Times New Roman"/>
          <w:color w:val="000000" w:themeColor="text1"/>
        </w:rPr>
        <w:t xml:space="preserve"> and facility maintenance. </w:t>
      </w:r>
    </w:p>
    <w:p w14:paraId="3C12D301" w14:textId="77777777" w:rsidR="003B3AAF" w:rsidRPr="003B3AAF" w:rsidRDefault="003B3AAF" w:rsidP="003B3AAF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6C9188A" w14:textId="77777777" w:rsidR="00762B19" w:rsidRDefault="00762B19" w:rsidP="00762B1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*Please keep in mind that this is an introductory document and is not intended to serve as a comprehensive description of the federally allowable budget categories and their associated requirements. </w:t>
      </w:r>
    </w:p>
    <w:p w14:paraId="7BACBF94" w14:textId="77777777" w:rsidR="00762B19" w:rsidRDefault="00762B19" w:rsidP="007E5E85">
      <w:pPr>
        <w:rPr>
          <w:rFonts w:ascii="Times New Roman" w:hAnsi="Times New Roman" w:cs="Times New Roman"/>
          <w:color w:val="000000" w:themeColor="text1"/>
        </w:rPr>
      </w:pPr>
    </w:p>
    <w:p w14:paraId="7BD9B3F9" w14:textId="2E64957F" w:rsidR="00DC5BBF" w:rsidRPr="001306D8" w:rsidRDefault="00DC5BBF" w:rsidP="007E5E8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306D8">
        <w:rPr>
          <w:rFonts w:ascii="Times New Roman" w:hAnsi="Times New Roman" w:cs="Times New Roman"/>
          <w:b/>
          <w:bCs/>
          <w:color w:val="000000" w:themeColor="text1"/>
        </w:rPr>
        <w:t>Contact Us!</w:t>
      </w:r>
    </w:p>
    <w:p w14:paraId="07896C24" w14:textId="3A6580B1" w:rsidR="00DC5BBF" w:rsidRPr="004C5A30" w:rsidRDefault="00DC5BBF" w:rsidP="007E5E8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Do you have a question about the federally allowable budget categories</w:t>
      </w:r>
      <w:r w:rsidR="006E64E6">
        <w:rPr>
          <w:rFonts w:ascii="Times New Roman" w:hAnsi="Times New Roman" w:cs="Times New Roman"/>
          <w:color w:val="000000" w:themeColor="text1"/>
        </w:rPr>
        <w:t>?</w:t>
      </w:r>
      <w:r w:rsidR="004C5A30">
        <w:rPr>
          <w:rFonts w:ascii="Times New Roman" w:hAnsi="Times New Roman" w:cs="Times New Roman"/>
          <w:color w:val="000000" w:themeColor="text1"/>
        </w:rPr>
        <w:t xml:space="preserve"> Reach out to</w:t>
      </w:r>
      <w:r w:rsidR="004C5A30">
        <w:rPr>
          <w:rFonts w:ascii="Times New Roman" w:hAnsi="Times New Roman" w:cs="Times New Roman"/>
          <w:color w:val="FF0000"/>
        </w:rPr>
        <w:t xml:space="preserve"> </w:t>
      </w:r>
      <w:r w:rsidR="004C5A30" w:rsidRPr="00A07AEF">
        <w:rPr>
          <w:rFonts w:ascii="Times New Roman" w:hAnsi="Times New Roman" w:cs="Times New Roman"/>
          <w:color w:val="FF0000"/>
        </w:rPr>
        <w:t xml:space="preserve">[insert </w:t>
      </w:r>
      <w:r w:rsidR="004C5A30">
        <w:rPr>
          <w:rFonts w:ascii="Times New Roman" w:hAnsi="Times New Roman" w:cs="Times New Roman"/>
          <w:color w:val="FF0000"/>
        </w:rPr>
        <w:t>SAA contact’s</w:t>
      </w:r>
      <w:r w:rsidR="004C5A30" w:rsidRPr="00A07AEF">
        <w:rPr>
          <w:rFonts w:ascii="Times New Roman" w:hAnsi="Times New Roman" w:cs="Times New Roman"/>
          <w:color w:val="FF0000"/>
        </w:rPr>
        <w:t xml:space="preserve"> name, </w:t>
      </w:r>
      <w:proofErr w:type="gramStart"/>
      <w:r w:rsidR="004C5A30" w:rsidRPr="00A07AEF">
        <w:rPr>
          <w:rFonts w:ascii="Times New Roman" w:hAnsi="Times New Roman" w:cs="Times New Roman"/>
          <w:color w:val="FF0000"/>
        </w:rPr>
        <w:t>email</w:t>
      </w:r>
      <w:proofErr w:type="gramEnd"/>
      <w:r w:rsidR="004C5A30" w:rsidRPr="00A07AEF">
        <w:rPr>
          <w:rFonts w:ascii="Times New Roman" w:hAnsi="Times New Roman" w:cs="Times New Roman"/>
          <w:color w:val="FF0000"/>
        </w:rPr>
        <w:t xml:space="preserve"> and phone number.]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657E914" w14:textId="77777777" w:rsidR="00116F82" w:rsidRDefault="00116F82" w:rsidP="007E5E85">
      <w:pPr>
        <w:rPr>
          <w:rFonts w:ascii="Times New Roman" w:hAnsi="Times New Roman" w:cs="Times New Roman"/>
          <w:color w:val="000000" w:themeColor="text1"/>
        </w:rPr>
      </w:pPr>
    </w:p>
    <w:p w14:paraId="44DF8ECA" w14:textId="526F2735" w:rsidR="00116F82" w:rsidRPr="007E5E85" w:rsidRDefault="0071538A" w:rsidP="007E5E8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 you have a project that you’re seeking federal funding for? </w:t>
      </w:r>
      <w:r w:rsidR="009D1AC1">
        <w:rPr>
          <w:rFonts w:ascii="Times New Roman" w:hAnsi="Times New Roman" w:cs="Times New Roman"/>
          <w:color w:val="000000" w:themeColor="text1"/>
        </w:rPr>
        <w:t xml:space="preserve">If so, browse our current </w:t>
      </w:r>
      <w:r w:rsidR="00D82952">
        <w:rPr>
          <w:rFonts w:ascii="Times New Roman" w:hAnsi="Times New Roman" w:cs="Times New Roman"/>
          <w:color w:val="000000" w:themeColor="text1"/>
        </w:rPr>
        <w:t xml:space="preserve">list of </w:t>
      </w:r>
      <w:r w:rsidR="009D1AC1">
        <w:rPr>
          <w:rFonts w:ascii="Times New Roman" w:hAnsi="Times New Roman" w:cs="Times New Roman"/>
          <w:color w:val="000000" w:themeColor="text1"/>
        </w:rPr>
        <w:t xml:space="preserve">funding opportunities </w:t>
      </w:r>
      <w:r w:rsidR="00D82952">
        <w:rPr>
          <w:rFonts w:ascii="Times New Roman" w:hAnsi="Times New Roman" w:cs="Times New Roman"/>
          <w:color w:val="000000" w:themeColor="text1"/>
        </w:rPr>
        <w:t xml:space="preserve">here </w:t>
      </w:r>
      <w:r w:rsidR="00D82952" w:rsidRPr="00A07AEF">
        <w:rPr>
          <w:rFonts w:ascii="Times New Roman" w:hAnsi="Times New Roman" w:cs="Times New Roman"/>
          <w:color w:val="FF0000"/>
        </w:rPr>
        <w:t>[insert link]</w:t>
      </w:r>
      <w:r w:rsidR="002A0D6E" w:rsidRPr="00A07AEF">
        <w:rPr>
          <w:rFonts w:ascii="Times New Roman" w:hAnsi="Times New Roman" w:cs="Times New Roman"/>
          <w:color w:val="000000" w:themeColor="text1"/>
        </w:rPr>
        <w:t>!</w:t>
      </w:r>
    </w:p>
    <w:p w14:paraId="6D5EAD57" w14:textId="3387DC34" w:rsidR="00CA3819" w:rsidRDefault="00CA3819" w:rsidP="0084215B">
      <w:pPr>
        <w:rPr>
          <w:rFonts w:ascii="Times New Roman" w:hAnsi="Times New Roman" w:cs="Times New Roman"/>
          <w:color w:val="000000" w:themeColor="text1"/>
        </w:rPr>
      </w:pPr>
    </w:p>
    <w:p w14:paraId="1082E57B" w14:textId="77777777" w:rsidR="0084215B" w:rsidRPr="0084215B" w:rsidRDefault="0084215B" w:rsidP="0084215B">
      <w:pPr>
        <w:rPr>
          <w:rFonts w:ascii="Times New Roman" w:hAnsi="Times New Roman" w:cs="Times New Roman"/>
          <w:color w:val="000000" w:themeColor="text1"/>
        </w:rPr>
      </w:pPr>
    </w:p>
    <w:p w14:paraId="01C17258" w14:textId="77777777" w:rsidR="002E0209" w:rsidRDefault="002E0209">
      <w:pPr>
        <w:rPr>
          <w:rFonts w:ascii="Times New Roman" w:hAnsi="Times New Roman" w:cs="Times New Roman"/>
          <w:color w:val="000000" w:themeColor="text1"/>
        </w:rPr>
      </w:pPr>
    </w:p>
    <w:p w14:paraId="24B83169" w14:textId="77777777" w:rsidR="006361FB" w:rsidRPr="00ED360C" w:rsidRDefault="006361FB" w:rsidP="30F129F5">
      <w:pPr>
        <w:rPr>
          <w:rFonts w:ascii="Times New Roman" w:hAnsi="Times New Roman" w:cs="Times New Roman"/>
          <w:color w:val="000000" w:themeColor="text1"/>
        </w:rPr>
      </w:pPr>
    </w:p>
    <w:sectPr w:rsidR="006361FB" w:rsidRPr="00ED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D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7E2DDC"/>
    <w:multiLevelType w:val="hybridMultilevel"/>
    <w:tmpl w:val="1EC0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1A1D"/>
    <w:multiLevelType w:val="hybridMultilevel"/>
    <w:tmpl w:val="2278B688"/>
    <w:lvl w:ilvl="0" w:tplc="12DCC208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4A2A7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A9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0E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C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2E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43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03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E6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0B6B"/>
    <w:multiLevelType w:val="hybridMultilevel"/>
    <w:tmpl w:val="73DE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8B9"/>
    <w:multiLevelType w:val="hybridMultilevel"/>
    <w:tmpl w:val="AD44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7B33"/>
    <w:multiLevelType w:val="hybridMultilevel"/>
    <w:tmpl w:val="C4B2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741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67148646">
    <w:abstractNumId w:val="2"/>
  </w:num>
  <w:num w:numId="2" w16cid:durableId="634331096">
    <w:abstractNumId w:val="5"/>
  </w:num>
  <w:num w:numId="3" w16cid:durableId="2005938309">
    <w:abstractNumId w:val="0"/>
  </w:num>
  <w:num w:numId="4" w16cid:durableId="2076199449">
    <w:abstractNumId w:val="4"/>
  </w:num>
  <w:num w:numId="5" w16cid:durableId="1358386100">
    <w:abstractNumId w:val="3"/>
  </w:num>
  <w:num w:numId="6" w16cid:durableId="1728143220">
    <w:abstractNumId w:val="1"/>
  </w:num>
  <w:num w:numId="7" w16cid:durableId="509679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5E"/>
    <w:rsid w:val="00000D97"/>
    <w:rsid w:val="00040E09"/>
    <w:rsid w:val="00054A17"/>
    <w:rsid w:val="00063E7D"/>
    <w:rsid w:val="00084077"/>
    <w:rsid w:val="00095CF5"/>
    <w:rsid w:val="000B04D3"/>
    <w:rsid w:val="000E0120"/>
    <w:rsid w:val="0011408B"/>
    <w:rsid w:val="00116F82"/>
    <w:rsid w:val="0012785A"/>
    <w:rsid w:val="001306D8"/>
    <w:rsid w:val="00130A63"/>
    <w:rsid w:val="001620DA"/>
    <w:rsid w:val="001756C3"/>
    <w:rsid w:val="00196890"/>
    <w:rsid w:val="001D1CEA"/>
    <w:rsid w:val="00202C0F"/>
    <w:rsid w:val="002035F4"/>
    <w:rsid w:val="00232A29"/>
    <w:rsid w:val="00277A59"/>
    <w:rsid w:val="00280EA8"/>
    <w:rsid w:val="002949A9"/>
    <w:rsid w:val="0029592C"/>
    <w:rsid w:val="0029599D"/>
    <w:rsid w:val="002A0D6E"/>
    <w:rsid w:val="002A6937"/>
    <w:rsid w:val="002A7EC3"/>
    <w:rsid w:val="002C0C28"/>
    <w:rsid w:val="002C3A8A"/>
    <w:rsid w:val="002C3B43"/>
    <w:rsid w:val="002C5B6D"/>
    <w:rsid w:val="002E0209"/>
    <w:rsid w:val="002E2895"/>
    <w:rsid w:val="00317080"/>
    <w:rsid w:val="0033497B"/>
    <w:rsid w:val="00336AAB"/>
    <w:rsid w:val="003429A1"/>
    <w:rsid w:val="00361AB6"/>
    <w:rsid w:val="00366167"/>
    <w:rsid w:val="003718D0"/>
    <w:rsid w:val="00377E4A"/>
    <w:rsid w:val="0038705E"/>
    <w:rsid w:val="003B3AAF"/>
    <w:rsid w:val="003B720A"/>
    <w:rsid w:val="003D0462"/>
    <w:rsid w:val="003E4DA6"/>
    <w:rsid w:val="003F5746"/>
    <w:rsid w:val="003F5BA0"/>
    <w:rsid w:val="004001F3"/>
    <w:rsid w:val="00401DC6"/>
    <w:rsid w:val="0040257A"/>
    <w:rsid w:val="004065AC"/>
    <w:rsid w:val="00410922"/>
    <w:rsid w:val="00412A44"/>
    <w:rsid w:val="00447829"/>
    <w:rsid w:val="00454771"/>
    <w:rsid w:val="00454E57"/>
    <w:rsid w:val="004775A0"/>
    <w:rsid w:val="004B099E"/>
    <w:rsid w:val="004B62BE"/>
    <w:rsid w:val="004C5A30"/>
    <w:rsid w:val="004F244C"/>
    <w:rsid w:val="004F5DDB"/>
    <w:rsid w:val="004F6417"/>
    <w:rsid w:val="00504AD3"/>
    <w:rsid w:val="0053200F"/>
    <w:rsid w:val="00541B6C"/>
    <w:rsid w:val="0055719B"/>
    <w:rsid w:val="00565003"/>
    <w:rsid w:val="0056704C"/>
    <w:rsid w:val="005A26E9"/>
    <w:rsid w:val="005B4337"/>
    <w:rsid w:val="005B6569"/>
    <w:rsid w:val="005C6BE9"/>
    <w:rsid w:val="005F4C55"/>
    <w:rsid w:val="006035F3"/>
    <w:rsid w:val="0060426F"/>
    <w:rsid w:val="00607323"/>
    <w:rsid w:val="00610ACB"/>
    <w:rsid w:val="00614A1D"/>
    <w:rsid w:val="006361FB"/>
    <w:rsid w:val="006405D0"/>
    <w:rsid w:val="00656BC3"/>
    <w:rsid w:val="00672964"/>
    <w:rsid w:val="0067387F"/>
    <w:rsid w:val="006816CC"/>
    <w:rsid w:val="006836F7"/>
    <w:rsid w:val="00694AD0"/>
    <w:rsid w:val="0069642D"/>
    <w:rsid w:val="006B4A01"/>
    <w:rsid w:val="006C507F"/>
    <w:rsid w:val="006E64E6"/>
    <w:rsid w:val="006F2B90"/>
    <w:rsid w:val="0071538A"/>
    <w:rsid w:val="007343AF"/>
    <w:rsid w:val="007447DB"/>
    <w:rsid w:val="00753FBA"/>
    <w:rsid w:val="00762B19"/>
    <w:rsid w:val="007728BE"/>
    <w:rsid w:val="0078591E"/>
    <w:rsid w:val="007922E3"/>
    <w:rsid w:val="007A0CCA"/>
    <w:rsid w:val="007B0D86"/>
    <w:rsid w:val="007D407A"/>
    <w:rsid w:val="007E349B"/>
    <w:rsid w:val="007E3840"/>
    <w:rsid w:val="007E5E85"/>
    <w:rsid w:val="007E76DA"/>
    <w:rsid w:val="007F2E35"/>
    <w:rsid w:val="007F69EF"/>
    <w:rsid w:val="00803B15"/>
    <w:rsid w:val="00810DD8"/>
    <w:rsid w:val="00811A68"/>
    <w:rsid w:val="00823540"/>
    <w:rsid w:val="0084215B"/>
    <w:rsid w:val="008612D4"/>
    <w:rsid w:val="0088410B"/>
    <w:rsid w:val="00887095"/>
    <w:rsid w:val="008A436C"/>
    <w:rsid w:val="008B1E13"/>
    <w:rsid w:val="008B55A0"/>
    <w:rsid w:val="00907EF2"/>
    <w:rsid w:val="0091722F"/>
    <w:rsid w:val="0093585F"/>
    <w:rsid w:val="009367BB"/>
    <w:rsid w:val="009416E9"/>
    <w:rsid w:val="00982773"/>
    <w:rsid w:val="00987E5C"/>
    <w:rsid w:val="009A2C1F"/>
    <w:rsid w:val="009B0242"/>
    <w:rsid w:val="009B6140"/>
    <w:rsid w:val="009B7EC0"/>
    <w:rsid w:val="009C7C1D"/>
    <w:rsid w:val="009D1AC1"/>
    <w:rsid w:val="00A07AEF"/>
    <w:rsid w:val="00A14BE9"/>
    <w:rsid w:val="00A269EB"/>
    <w:rsid w:val="00A303F1"/>
    <w:rsid w:val="00A32C00"/>
    <w:rsid w:val="00A3420C"/>
    <w:rsid w:val="00A426BA"/>
    <w:rsid w:val="00A467BA"/>
    <w:rsid w:val="00A959E1"/>
    <w:rsid w:val="00AA6F72"/>
    <w:rsid w:val="00AB3732"/>
    <w:rsid w:val="00AB496F"/>
    <w:rsid w:val="00AB570F"/>
    <w:rsid w:val="00B05582"/>
    <w:rsid w:val="00B23847"/>
    <w:rsid w:val="00B36412"/>
    <w:rsid w:val="00B44973"/>
    <w:rsid w:val="00B86697"/>
    <w:rsid w:val="00B95C85"/>
    <w:rsid w:val="00BC5020"/>
    <w:rsid w:val="00BD19B8"/>
    <w:rsid w:val="00C03552"/>
    <w:rsid w:val="00C14BAA"/>
    <w:rsid w:val="00C168FA"/>
    <w:rsid w:val="00C24223"/>
    <w:rsid w:val="00C568BA"/>
    <w:rsid w:val="00C95DCA"/>
    <w:rsid w:val="00CA3819"/>
    <w:rsid w:val="00CB39C9"/>
    <w:rsid w:val="00CD758F"/>
    <w:rsid w:val="00CE1F79"/>
    <w:rsid w:val="00CF1F08"/>
    <w:rsid w:val="00D34A57"/>
    <w:rsid w:val="00D5227A"/>
    <w:rsid w:val="00D62AF5"/>
    <w:rsid w:val="00D7374C"/>
    <w:rsid w:val="00D82952"/>
    <w:rsid w:val="00D84E11"/>
    <w:rsid w:val="00D9187C"/>
    <w:rsid w:val="00DB0FAB"/>
    <w:rsid w:val="00DB55C5"/>
    <w:rsid w:val="00DC5BBF"/>
    <w:rsid w:val="00DD0382"/>
    <w:rsid w:val="00DD0525"/>
    <w:rsid w:val="00DD67AF"/>
    <w:rsid w:val="00E05D09"/>
    <w:rsid w:val="00E25FD5"/>
    <w:rsid w:val="00E527DF"/>
    <w:rsid w:val="00E66A1D"/>
    <w:rsid w:val="00EA5361"/>
    <w:rsid w:val="00EB2185"/>
    <w:rsid w:val="00EB4172"/>
    <w:rsid w:val="00EB5E1A"/>
    <w:rsid w:val="00EC6378"/>
    <w:rsid w:val="00ED360C"/>
    <w:rsid w:val="00ED7274"/>
    <w:rsid w:val="00ED7481"/>
    <w:rsid w:val="00EF235E"/>
    <w:rsid w:val="00F07013"/>
    <w:rsid w:val="00F17D8C"/>
    <w:rsid w:val="00F423D5"/>
    <w:rsid w:val="00F46216"/>
    <w:rsid w:val="00F60A3D"/>
    <w:rsid w:val="00F751AB"/>
    <w:rsid w:val="00F75A17"/>
    <w:rsid w:val="00F81070"/>
    <w:rsid w:val="00F82BFD"/>
    <w:rsid w:val="00FA1FD9"/>
    <w:rsid w:val="00FA7844"/>
    <w:rsid w:val="00FB7786"/>
    <w:rsid w:val="00FD7BE2"/>
    <w:rsid w:val="00FE1AB8"/>
    <w:rsid w:val="00FE63D7"/>
    <w:rsid w:val="2C9DDCC6"/>
    <w:rsid w:val="30F129F5"/>
    <w:rsid w:val="3977350E"/>
    <w:rsid w:val="3E5E4758"/>
    <w:rsid w:val="647B3D9B"/>
    <w:rsid w:val="7A92F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0C96F"/>
  <w15:chartTrackingRefBased/>
  <w15:docId w15:val="{8AAB2427-40F1-0045-ADA0-4E765899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d41786-d528-412a-9ed7-d2cd21e24020" xsi:nil="true"/>
    <TaxCatchAll xmlns="616e4b54-d2f2-449b-8c9a-8c5be1fbe80e" xsi:nil="true"/>
    <Date xmlns="fbd41786-d528-412a-9ed7-d2cd21e24020" xsi:nil="true"/>
    <lcf76f155ced4ddcb4097134ff3c332f xmlns="fbd41786-d528-412a-9ed7-d2cd21e240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50E640F155948AD89868C6E31CDEE" ma:contentTypeVersion="19" ma:contentTypeDescription="Create a new document." ma:contentTypeScope="" ma:versionID="5d1a19802fe53f0446b0bf952ddf3373">
  <xsd:schema xmlns:xsd="http://www.w3.org/2001/XMLSchema" xmlns:xs="http://www.w3.org/2001/XMLSchema" xmlns:p="http://schemas.microsoft.com/office/2006/metadata/properties" xmlns:ns2="fbd41786-d528-412a-9ed7-d2cd21e24020" xmlns:ns3="616e4b54-d2f2-449b-8c9a-8c5be1fbe80e" targetNamespace="http://schemas.microsoft.com/office/2006/metadata/properties" ma:root="true" ma:fieldsID="e77ef51daf73b60ed6798017868d1d90" ns2:_="" ns3:_="">
    <xsd:import namespace="fbd41786-d528-412a-9ed7-d2cd21e24020"/>
    <xsd:import namespace="616e4b54-d2f2-449b-8c9a-8c5be1fbe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1786-d528-412a-9ed7-d2cd21e24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da8bec-f43f-4c13-a13c-941095685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4b54-d2f2-449b-8c9a-8c5be1fbe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294573-3ff9-4ade-a82c-e24c631c2c83}" ma:internalName="TaxCatchAll" ma:showField="CatchAllData" ma:web="616e4b54-d2f2-449b-8c9a-8c5be1fbe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19165-D6C2-4E46-BBF7-ECF9F698E8CC}">
  <ds:schemaRefs>
    <ds:schemaRef ds:uri="http://schemas.microsoft.com/office/2006/metadata/properties"/>
    <ds:schemaRef ds:uri="http://schemas.microsoft.com/office/infopath/2007/PartnerControls"/>
    <ds:schemaRef ds:uri="fbd41786-d528-412a-9ed7-d2cd21e24020"/>
    <ds:schemaRef ds:uri="616e4b54-d2f2-449b-8c9a-8c5be1fbe80e"/>
  </ds:schemaRefs>
</ds:datastoreItem>
</file>

<file path=customXml/itemProps2.xml><?xml version="1.0" encoding="utf-8"?>
<ds:datastoreItem xmlns:ds="http://schemas.openxmlformats.org/officeDocument/2006/customXml" ds:itemID="{40C6ECAE-A0FC-4F4A-96BC-434D535CC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41786-d528-412a-9ed7-d2cd21e24020"/>
    <ds:schemaRef ds:uri="616e4b54-d2f2-449b-8c9a-8c5be1fbe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CAD12-AA5C-4E79-84ED-94F702A44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Blasko</dc:creator>
  <cp:keywords/>
  <dc:description/>
  <cp:lastModifiedBy>Amanda Blasko</cp:lastModifiedBy>
  <cp:revision>209</cp:revision>
  <dcterms:created xsi:type="dcterms:W3CDTF">2023-10-25T16:03:00Z</dcterms:created>
  <dcterms:modified xsi:type="dcterms:W3CDTF">2023-11-17T15:15:00Z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0x01010021050E640F155948AD89868C6E31CDEE</vt:lpwstr>
  </property>
  <property fmtid="{D5CDD505-2E9C-101B-9397-08002B2CF9AE}" pid="3" name="MediaServiceImageTags">
    <vt:lpwstr/>
  </property>
</Properties>
</file>