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E8E99" w14:textId="77777777" w:rsidR="000F0CCE" w:rsidRDefault="0095665F" w:rsidP="00907F30">
      <w:pPr>
        <w:rPr>
          <w:rFonts w:ascii="Times New Roman" w:hAnsi="Times New Roman" w:cs="Times New Roman"/>
        </w:rPr>
      </w:pPr>
      <w:r>
        <w:rPr>
          <w:rFonts w:ascii="Times New Roman" w:hAnsi="Times New Roman" w:cs="Times New Roman"/>
        </w:rPr>
        <w:t xml:space="preserve">Cover Letter to </w:t>
      </w:r>
      <w:r w:rsidR="000F0CCE" w:rsidRPr="0095665F">
        <w:rPr>
          <w:rFonts w:ascii="Times New Roman" w:hAnsi="Times New Roman" w:cs="Times New Roman"/>
        </w:rPr>
        <w:t>Governor</w:t>
      </w:r>
      <w:r>
        <w:rPr>
          <w:rFonts w:ascii="Times New Roman" w:hAnsi="Times New Roman" w:cs="Times New Roman"/>
        </w:rPr>
        <w:t xml:space="preserve"> </w:t>
      </w:r>
      <w:proofErr w:type="spellStart"/>
      <w:r>
        <w:rPr>
          <w:rFonts w:ascii="Times New Roman" w:hAnsi="Times New Roman" w:cs="Times New Roman"/>
        </w:rPr>
        <w:t>Ducey</w:t>
      </w:r>
      <w:proofErr w:type="spellEnd"/>
    </w:p>
    <w:p w14:paraId="446184E9" w14:textId="77777777" w:rsidR="0095665F" w:rsidRDefault="0095665F" w:rsidP="00907F30">
      <w:pPr>
        <w:rPr>
          <w:rFonts w:ascii="Times New Roman" w:hAnsi="Times New Roman" w:cs="Times New Roman"/>
        </w:rPr>
      </w:pPr>
    </w:p>
    <w:p w14:paraId="6C34A5E6" w14:textId="77777777" w:rsidR="0095665F" w:rsidRDefault="0095665F" w:rsidP="00907F30">
      <w:pPr>
        <w:rPr>
          <w:rFonts w:ascii="Times New Roman" w:hAnsi="Times New Roman" w:cs="Times New Roman"/>
        </w:rPr>
      </w:pPr>
    </w:p>
    <w:p w14:paraId="3ACD5ECB" w14:textId="2FD05B82" w:rsidR="0095665F" w:rsidRPr="0095665F" w:rsidRDefault="00904EF6" w:rsidP="0095665F">
      <w:pPr>
        <w:pStyle w:val="NoSpacing"/>
        <w:ind w:left="-43" w:firstLine="47"/>
        <w:jc w:val="both"/>
        <w:rPr>
          <w:rFonts w:ascii="Times New Roman" w:hAnsi="Times New Roman" w:cs="Times New Roman"/>
          <w:color w:val="000000"/>
          <w:sz w:val="24"/>
          <w:szCs w:val="24"/>
        </w:rPr>
      </w:pPr>
      <w:r>
        <w:rPr>
          <w:rFonts w:ascii="Times New Roman" w:hAnsi="Times New Roman" w:cs="Times New Roman"/>
          <w:color w:val="000000"/>
          <w:sz w:val="24"/>
          <w:szCs w:val="24"/>
        </w:rPr>
        <w:t>January 4, 2018</w:t>
      </w:r>
      <w:r w:rsidR="00644D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FINAL </w:t>
      </w:r>
      <w:r w:rsidR="00644D78">
        <w:rPr>
          <w:rFonts w:ascii="Times New Roman" w:hAnsi="Times New Roman" w:cs="Times New Roman"/>
          <w:color w:val="000000"/>
          <w:sz w:val="24"/>
          <w:szCs w:val="24"/>
        </w:rPr>
        <w:t>DRAFT</w:t>
      </w:r>
    </w:p>
    <w:p w14:paraId="73BA5D7F" w14:textId="77777777" w:rsidR="0095665F" w:rsidRPr="0095665F" w:rsidRDefault="0095665F" w:rsidP="0095665F">
      <w:pPr>
        <w:pStyle w:val="NoSpacing"/>
        <w:ind w:left="-43"/>
        <w:jc w:val="both"/>
        <w:rPr>
          <w:rFonts w:ascii="Times New Roman" w:hAnsi="Times New Roman" w:cs="Times New Roman"/>
          <w:color w:val="000000"/>
          <w:sz w:val="24"/>
          <w:szCs w:val="24"/>
        </w:rPr>
      </w:pPr>
    </w:p>
    <w:p w14:paraId="4FA1C37A" w14:textId="77777777" w:rsidR="0095665F" w:rsidRPr="0095665F" w:rsidRDefault="0095665F" w:rsidP="0095665F">
      <w:pPr>
        <w:spacing w:after="0" w:line="240" w:lineRule="auto"/>
        <w:jc w:val="both"/>
        <w:rPr>
          <w:rFonts w:ascii="Times New Roman" w:hAnsi="Times New Roman" w:cs="Times New Roman"/>
          <w:color w:val="000000"/>
          <w:sz w:val="24"/>
          <w:szCs w:val="24"/>
        </w:rPr>
      </w:pPr>
      <w:r w:rsidRPr="0095665F">
        <w:rPr>
          <w:rFonts w:ascii="Times New Roman" w:hAnsi="Times New Roman" w:cs="Times New Roman"/>
          <w:color w:val="000000"/>
          <w:sz w:val="24"/>
          <w:szCs w:val="24"/>
        </w:rPr>
        <w:t xml:space="preserve">The Honorable Doug </w:t>
      </w:r>
      <w:proofErr w:type="spellStart"/>
      <w:r w:rsidRPr="0095665F">
        <w:rPr>
          <w:rFonts w:ascii="Times New Roman" w:hAnsi="Times New Roman" w:cs="Times New Roman"/>
          <w:color w:val="000000"/>
          <w:sz w:val="24"/>
          <w:szCs w:val="24"/>
        </w:rPr>
        <w:t>Ducey</w:t>
      </w:r>
      <w:proofErr w:type="spellEnd"/>
    </w:p>
    <w:p w14:paraId="0BD5005B" w14:textId="77777777" w:rsidR="0095665F" w:rsidRPr="0095665F" w:rsidRDefault="0095665F" w:rsidP="0095665F">
      <w:pPr>
        <w:spacing w:after="0" w:line="240" w:lineRule="auto"/>
        <w:jc w:val="both"/>
        <w:rPr>
          <w:rFonts w:ascii="Times New Roman" w:hAnsi="Times New Roman" w:cs="Times New Roman"/>
          <w:color w:val="000000"/>
          <w:sz w:val="24"/>
          <w:szCs w:val="24"/>
        </w:rPr>
      </w:pPr>
      <w:r w:rsidRPr="0095665F">
        <w:rPr>
          <w:rFonts w:ascii="Times New Roman" w:hAnsi="Times New Roman" w:cs="Times New Roman"/>
          <w:color w:val="000000"/>
          <w:sz w:val="24"/>
          <w:szCs w:val="24"/>
        </w:rPr>
        <w:t>Governor of Arizona</w:t>
      </w:r>
    </w:p>
    <w:p w14:paraId="057B5F28" w14:textId="77777777" w:rsidR="0095665F" w:rsidRPr="0095665F" w:rsidRDefault="0095665F" w:rsidP="0095665F">
      <w:pPr>
        <w:spacing w:after="0" w:line="240" w:lineRule="auto"/>
        <w:jc w:val="both"/>
        <w:rPr>
          <w:rFonts w:ascii="Times New Roman" w:hAnsi="Times New Roman" w:cs="Times New Roman"/>
          <w:color w:val="000000"/>
          <w:sz w:val="24"/>
          <w:szCs w:val="24"/>
        </w:rPr>
      </w:pPr>
      <w:r w:rsidRPr="0095665F">
        <w:rPr>
          <w:rFonts w:ascii="Times New Roman" w:hAnsi="Times New Roman" w:cs="Times New Roman"/>
          <w:color w:val="000000"/>
          <w:sz w:val="24"/>
          <w:szCs w:val="24"/>
        </w:rPr>
        <w:t>1700 W. Washington</w:t>
      </w:r>
    </w:p>
    <w:p w14:paraId="68FE2891" w14:textId="77777777" w:rsidR="0095665F" w:rsidRDefault="0095665F" w:rsidP="0095665F">
      <w:pPr>
        <w:spacing w:after="0" w:line="240" w:lineRule="auto"/>
        <w:jc w:val="both"/>
        <w:rPr>
          <w:rFonts w:ascii="Times New Roman" w:hAnsi="Times New Roman" w:cs="Times New Roman"/>
          <w:color w:val="000000"/>
          <w:sz w:val="24"/>
          <w:szCs w:val="24"/>
        </w:rPr>
      </w:pPr>
      <w:r w:rsidRPr="0095665F">
        <w:rPr>
          <w:rFonts w:ascii="Times New Roman" w:hAnsi="Times New Roman" w:cs="Times New Roman"/>
          <w:color w:val="000000"/>
          <w:sz w:val="24"/>
          <w:szCs w:val="24"/>
        </w:rPr>
        <w:t>Phoenix, Arizona 85007</w:t>
      </w:r>
    </w:p>
    <w:p w14:paraId="796734DD" w14:textId="77777777" w:rsidR="0095665F" w:rsidRDefault="0095665F" w:rsidP="0095665F">
      <w:pPr>
        <w:spacing w:after="0" w:line="240" w:lineRule="auto"/>
        <w:jc w:val="both"/>
        <w:rPr>
          <w:rFonts w:ascii="Times New Roman" w:hAnsi="Times New Roman" w:cs="Times New Roman"/>
          <w:color w:val="000000"/>
          <w:sz w:val="24"/>
          <w:szCs w:val="24"/>
        </w:rPr>
      </w:pPr>
    </w:p>
    <w:p w14:paraId="0763FB99" w14:textId="77777777" w:rsidR="0095665F" w:rsidRDefault="0095665F" w:rsidP="00956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95665F">
        <w:rPr>
          <w:rFonts w:ascii="Times New Roman" w:hAnsi="Times New Roman" w:cs="Times New Roman"/>
          <w:color w:val="000000"/>
          <w:sz w:val="24"/>
          <w:szCs w:val="24"/>
        </w:rPr>
        <w:t xml:space="preserve">ear Governor </w:t>
      </w:r>
      <w:proofErr w:type="spellStart"/>
      <w:r w:rsidRPr="0095665F">
        <w:rPr>
          <w:rFonts w:ascii="Times New Roman" w:hAnsi="Times New Roman" w:cs="Times New Roman"/>
          <w:color w:val="000000"/>
          <w:sz w:val="24"/>
          <w:szCs w:val="24"/>
        </w:rPr>
        <w:t>Ducey</w:t>
      </w:r>
      <w:proofErr w:type="spellEnd"/>
      <w:r w:rsidRPr="0095665F">
        <w:rPr>
          <w:rFonts w:ascii="Times New Roman" w:hAnsi="Times New Roman" w:cs="Times New Roman"/>
          <w:color w:val="000000"/>
          <w:sz w:val="24"/>
          <w:szCs w:val="24"/>
        </w:rPr>
        <w:t>:</w:t>
      </w:r>
    </w:p>
    <w:p w14:paraId="21B7D30F" w14:textId="77777777" w:rsidR="0095665F" w:rsidRDefault="0095665F" w:rsidP="0095665F">
      <w:pPr>
        <w:spacing w:after="0" w:line="240" w:lineRule="auto"/>
        <w:jc w:val="both"/>
        <w:rPr>
          <w:rFonts w:ascii="Times New Roman" w:hAnsi="Times New Roman" w:cs="Times New Roman"/>
          <w:color w:val="000000"/>
          <w:sz w:val="24"/>
          <w:szCs w:val="24"/>
        </w:rPr>
      </w:pPr>
    </w:p>
    <w:p w14:paraId="24289BF3" w14:textId="0FF8E71F" w:rsidR="0095665F" w:rsidRDefault="0095665F" w:rsidP="00956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 behalf of </w:t>
      </w:r>
      <w:r w:rsidR="00AC6D08">
        <w:rPr>
          <w:rFonts w:ascii="Times New Roman" w:hAnsi="Times New Roman" w:cs="Times New Roman"/>
          <w:color w:val="000000"/>
          <w:sz w:val="24"/>
          <w:szCs w:val="24"/>
        </w:rPr>
        <w:t xml:space="preserve">your Recidivism Reduction Breakthrough Project Team, </w:t>
      </w:r>
      <w:r>
        <w:rPr>
          <w:rFonts w:ascii="Times New Roman" w:hAnsi="Times New Roman" w:cs="Times New Roman"/>
          <w:color w:val="000000"/>
          <w:sz w:val="24"/>
          <w:szCs w:val="24"/>
        </w:rPr>
        <w:t xml:space="preserve">we are pleased to provide to you this report outlining activities undertaken during this past year </w:t>
      </w:r>
      <w:r w:rsidR="000D53E6">
        <w:rPr>
          <w:rFonts w:ascii="Times New Roman" w:hAnsi="Times New Roman" w:cs="Times New Roman"/>
          <w:color w:val="000000"/>
          <w:sz w:val="24"/>
          <w:szCs w:val="24"/>
        </w:rPr>
        <w:t xml:space="preserve">to reduce </w:t>
      </w:r>
      <w:r w:rsidR="00AC6D08">
        <w:rPr>
          <w:rFonts w:ascii="Times New Roman" w:hAnsi="Times New Roman" w:cs="Times New Roman"/>
          <w:color w:val="000000"/>
          <w:sz w:val="24"/>
          <w:szCs w:val="24"/>
        </w:rPr>
        <w:t xml:space="preserve">recidivism in Arizona.  </w:t>
      </w:r>
    </w:p>
    <w:p w14:paraId="44F38747" w14:textId="77777777" w:rsidR="00AC6D08" w:rsidRDefault="00AC6D08" w:rsidP="0095665F">
      <w:pPr>
        <w:spacing w:after="0" w:line="240" w:lineRule="auto"/>
        <w:jc w:val="both"/>
        <w:rPr>
          <w:rFonts w:ascii="Times New Roman" w:hAnsi="Times New Roman" w:cs="Times New Roman"/>
          <w:color w:val="000000"/>
          <w:sz w:val="24"/>
          <w:szCs w:val="24"/>
        </w:rPr>
      </w:pPr>
    </w:p>
    <w:p w14:paraId="4D998C01" w14:textId="2D109235" w:rsidR="003149DF" w:rsidRDefault="0095665F" w:rsidP="003149DF">
      <w:pPr>
        <w:spacing w:after="0" w:line="240" w:lineRule="auto"/>
        <w:rPr>
          <w:rFonts w:ascii="Times New Roman" w:hAnsi="Times New Roman" w:cs="Times New Roman"/>
          <w:sz w:val="24"/>
          <w:szCs w:val="24"/>
        </w:rPr>
      </w:pPr>
      <w:r w:rsidRPr="003149DF">
        <w:rPr>
          <w:rFonts w:ascii="Times New Roman" w:hAnsi="Times New Roman" w:cs="Times New Roman"/>
          <w:color w:val="000000"/>
          <w:sz w:val="24"/>
          <w:szCs w:val="24"/>
        </w:rPr>
        <w:t>As you know, under your direction</w:t>
      </w:r>
      <w:r w:rsidR="000D53E6">
        <w:rPr>
          <w:rFonts w:ascii="Times New Roman" w:hAnsi="Times New Roman" w:cs="Times New Roman"/>
          <w:color w:val="000000"/>
          <w:sz w:val="24"/>
          <w:szCs w:val="24"/>
        </w:rPr>
        <w:t>,</w:t>
      </w:r>
      <w:r w:rsidRPr="003149DF">
        <w:rPr>
          <w:rFonts w:ascii="Times New Roman" w:hAnsi="Times New Roman" w:cs="Times New Roman"/>
          <w:color w:val="000000"/>
          <w:sz w:val="24"/>
          <w:szCs w:val="24"/>
        </w:rPr>
        <w:t xml:space="preserve"> Arizona applied to the National Governors Association</w:t>
      </w:r>
      <w:r w:rsidR="005353AF">
        <w:rPr>
          <w:rFonts w:ascii="Times New Roman" w:hAnsi="Times New Roman" w:cs="Times New Roman"/>
          <w:color w:val="000000"/>
          <w:sz w:val="24"/>
          <w:szCs w:val="24"/>
        </w:rPr>
        <w:t xml:space="preserve"> (NGA)</w:t>
      </w:r>
      <w:r w:rsidRPr="003149DF">
        <w:rPr>
          <w:rFonts w:ascii="Times New Roman" w:hAnsi="Times New Roman" w:cs="Times New Roman"/>
          <w:color w:val="000000"/>
          <w:sz w:val="24"/>
          <w:szCs w:val="24"/>
        </w:rPr>
        <w:t xml:space="preserve">/National Criminal Justice Association’s </w:t>
      </w:r>
      <w:r w:rsidR="005353AF">
        <w:rPr>
          <w:rFonts w:ascii="Times New Roman" w:hAnsi="Times New Roman" w:cs="Times New Roman"/>
          <w:color w:val="000000"/>
          <w:sz w:val="24"/>
          <w:szCs w:val="24"/>
        </w:rPr>
        <w:t xml:space="preserve">(NCJA) </w:t>
      </w:r>
      <w:r w:rsidRPr="003149DF">
        <w:rPr>
          <w:rFonts w:ascii="Times New Roman" w:hAnsi="Times New Roman" w:cs="Times New Roman"/>
          <w:color w:val="000000"/>
          <w:sz w:val="24"/>
          <w:szCs w:val="24"/>
        </w:rPr>
        <w:t>for a technical assistance grant to further our state’s efforts to improve our reentry process</w:t>
      </w:r>
      <w:r w:rsidR="003149DF" w:rsidRPr="003149DF">
        <w:rPr>
          <w:rFonts w:ascii="Times New Roman" w:hAnsi="Times New Roman" w:cs="Times New Roman"/>
          <w:color w:val="000000"/>
          <w:sz w:val="24"/>
          <w:szCs w:val="24"/>
        </w:rPr>
        <w:t xml:space="preserve"> and reduce offender recidivism, and </w:t>
      </w:r>
      <w:r w:rsidR="003149DF">
        <w:rPr>
          <w:rFonts w:ascii="Times New Roman" w:hAnsi="Times New Roman" w:cs="Times New Roman"/>
          <w:color w:val="000000"/>
          <w:sz w:val="24"/>
          <w:szCs w:val="24"/>
        </w:rPr>
        <w:t>a</w:t>
      </w:r>
      <w:r w:rsidR="003149DF" w:rsidRPr="003149DF">
        <w:rPr>
          <w:rFonts w:ascii="Times New Roman" w:hAnsi="Times New Roman" w:cs="Times New Roman"/>
          <w:sz w:val="24"/>
          <w:szCs w:val="24"/>
        </w:rPr>
        <w:t>ddress mental health and substance use disorders in the justice-involved population</w:t>
      </w:r>
      <w:r w:rsidR="003149DF">
        <w:rPr>
          <w:rFonts w:ascii="Times New Roman" w:hAnsi="Times New Roman" w:cs="Times New Roman"/>
          <w:sz w:val="24"/>
          <w:szCs w:val="24"/>
        </w:rPr>
        <w:t>.</w:t>
      </w:r>
    </w:p>
    <w:p w14:paraId="169CDAB5" w14:textId="77777777" w:rsidR="003149DF" w:rsidRDefault="003149DF" w:rsidP="003149DF">
      <w:pPr>
        <w:spacing w:after="0" w:line="240" w:lineRule="auto"/>
        <w:rPr>
          <w:rFonts w:ascii="Times New Roman" w:hAnsi="Times New Roman" w:cs="Times New Roman"/>
          <w:sz w:val="24"/>
          <w:szCs w:val="24"/>
        </w:rPr>
      </w:pPr>
    </w:p>
    <w:p w14:paraId="1A7F0B27" w14:textId="77777777" w:rsidR="003149DF" w:rsidRDefault="003149DF" w:rsidP="003149DF">
      <w:pPr>
        <w:spacing w:after="0" w:line="240" w:lineRule="auto"/>
        <w:rPr>
          <w:rFonts w:ascii="Times New Roman" w:hAnsi="Times New Roman" w:cs="Times New Roman"/>
          <w:sz w:val="24"/>
          <w:szCs w:val="24"/>
        </w:rPr>
      </w:pPr>
      <w:r>
        <w:rPr>
          <w:rFonts w:ascii="Times New Roman" w:hAnsi="Times New Roman" w:cs="Times New Roman"/>
          <w:sz w:val="24"/>
          <w:szCs w:val="24"/>
        </w:rPr>
        <w:t>Arizona was chosen as one of five states to receive this</w:t>
      </w:r>
      <w:r w:rsidR="00C94C35">
        <w:rPr>
          <w:rFonts w:ascii="Times New Roman" w:hAnsi="Times New Roman" w:cs="Times New Roman"/>
          <w:sz w:val="24"/>
          <w:szCs w:val="24"/>
        </w:rPr>
        <w:t xml:space="preserve"> National Criminal Justice Reform Project (NCJRP)</w:t>
      </w:r>
      <w:r>
        <w:rPr>
          <w:rFonts w:ascii="Times New Roman" w:hAnsi="Times New Roman" w:cs="Times New Roman"/>
          <w:sz w:val="24"/>
          <w:szCs w:val="24"/>
        </w:rPr>
        <w:t xml:space="preserve"> technical assistance grant</w:t>
      </w:r>
      <w:r w:rsidR="00C94C35">
        <w:rPr>
          <w:rFonts w:ascii="Times New Roman" w:hAnsi="Times New Roman" w:cs="Times New Roman"/>
          <w:sz w:val="24"/>
          <w:szCs w:val="24"/>
        </w:rPr>
        <w:t>,</w:t>
      </w:r>
      <w:r>
        <w:rPr>
          <w:rFonts w:ascii="Times New Roman" w:hAnsi="Times New Roman" w:cs="Times New Roman"/>
          <w:sz w:val="24"/>
          <w:szCs w:val="24"/>
        </w:rPr>
        <w:t xml:space="preserve"> and has worked with the</w:t>
      </w:r>
      <w:r w:rsidR="00C94C35">
        <w:rPr>
          <w:rFonts w:ascii="Times New Roman" w:hAnsi="Times New Roman" w:cs="Times New Roman"/>
          <w:sz w:val="24"/>
          <w:szCs w:val="24"/>
        </w:rPr>
        <w:t xml:space="preserve"> </w:t>
      </w:r>
      <w:r>
        <w:rPr>
          <w:rFonts w:ascii="Times New Roman" w:hAnsi="Times New Roman" w:cs="Times New Roman"/>
          <w:sz w:val="24"/>
          <w:szCs w:val="24"/>
        </w:rPr>
        <w:t>NGA/NCJA support team since January to</w:t>
      </w:r>
      <w:r w:rsidR="00C94C35">
        <w:rPr>
          <w:rFonts w:ascii="Times New Roman" w:hAnsi="Times New Roman" w:cs="Times New Roman"/>
          <w:sz w:val="24"/>
          <w:szCs w:val="24"/>
        </w:rPr>
        <w:t xml:space="preserve"> integrate data-driven best practices and processes into </w:t>
      </w:r>
      <w:r>
        <w:rPr>
          <w:rFonts w:ascii="Times New Roman" w:hAnsi="Times New Roman" w:cs="Times New Roman"/>
          <w:sz w:val="24"/>
          <w:szCs w:val="24"/>
        </w:rPr>
        <w:t xml:space="preserve">a framework to guide our state’s efforts to address these critical issues. </w:t>
      </w:r>
    </w:p>
    <w:p w14:paraId="16DB8FE4" w14:textId="77777777" w:rsidR="003149DF" w:rsidRDefault="003149DF" w:rsidP="003149DF">
      <w:pPr>
        <w:spacing w:after="0" w:line="240" w:lineRule="auto"/>
        <w:rPr>
          <w:rFonts w:ascii="Times New Roman" w:hAnsi="Times New Roman" w:cs="Times New Roman"/>
          <w:sz w:val="24"/>
          <w:szCs w:val="24"/>
        </w:rPr>
      </w:pPr>
    </w:p>
    <w:p w14:paraId="002BE491" w14:textId="77777777" w:rsidR="003149DF" w:rsidRDefault="003149DF" w:rsidP="003149DF">
      <w:pPr>
        <w:spacing w:after="0" w:line="240" w:lineRule="auto"/>
        <w:rPr>
          <w:rFonts w:ascii="Times New Roman" w:hAnsi="Times New Roman" w:cs="Times New Roman"/>
          <w:sz w:val="24"/>
          <w:szCs w:val="24"/>
        </w:rPr>
      </w:pPr>
      <w:r>
        <w:rPr>
          <w:rFonts w:ascii="Times New Roman" w:hAnsi="Times New Roman" w:cs="Times New Roman"/>
          <w:sz w:val="24"/>
          <w:szCs w:val="24"/>
        </w:rPr>
        <w:t>The attached report will provide you with an overview of our efforts to date on the project and provide some recommendations on how best to continue to work with the NGA/NCJA team if Arizona is once again chosen to receive assistance in 2018.</w:t>
      </w:r>
    </w:p>
    <w:p w14:paraId="2EEC2DC6" w14:textId="77777777" w:rsidR="003149DF" w:rsidRDefault="003149DF" w:rsidP="003149DF">
      <w:pPr>
        <w:spacing w:after="0" w:line="240" w:lineRule="auto"/>
        <w:rPr>
          <w:rFonts w:ascii="Times New Roman" w:hAnsi="Times New Roman" w:cs="Times New Roman"/>
          <w:sz w:val="24"/>
          <w:szCs w:val="24"/>
        </w:rPr>
      </w:pPr>
    </w:p>
    <w:p w14:paraId="35A4C705" w14:textId="77777777" w:rsidR="003149DF" w:rsidRDefault="003149DF" w:rsidP="00314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again for your continued leadership and willingness to seek innovative, data-driven solutions to providing </w:t>
      </w:r>
      <w:r w:rsidR="00F87670">
        <w:rPr>
          <w:rFonts w:ascii="Times New Roman" w:hAnsi="Times New Roman" w:cs="Times New Roman"/>
          <w:sz w:val="24"/>
          <w:szCs w:val="24"/>
        </w:rPr>
        <w:t>second chances to Arizona’s justice involved population. If you have any questions, please do not hesitate to contact us.</w:t>
      </w:r>
    </w:p>
    <w:p w14:paraId="0D73D4A0" w14:textId="77777777" w:rsidR="003149DF" w:rsidRDefault="003149DF" w:rsidP="003149DF">
      <w:pPr>
        <w:spacing w:after="0" w:line="240" w:lineRule="auto"/>
        <w:rPr>
          <w:rFonts w:ascii="Times New Roman" w:hAnsi="Times New Roman" w:cs="Times New Roman"/>
          <w:sz w:val="24"/>
          <w:szCs w:val="24"/>
        </w:rPr>
      </w:pPr>
    </w:p>
    <w:p w14:paraId="2FB0AE61" w14:textId="77777777" w:rsidR="003149DF" w:rsidRDefault="003149DF" w:rsidP="003149DF">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281E982E" w14:textId="77777777" w:rsidR="003149DF" w:rsidRDefault="003149DF" w:rsidP="003149DF">
      <w:pPr>
        <w:spacing w:after="0" w:line="240" w:lineRule="auto"/>
        <w:rPr>
          <w:rFonts w:ascii="Times New Roman" w:hAnsi="Times New Roman" w:cs="Times New Roman"/>
          <w:sz w:val="24"/>
          <w:szCs w:val="24"/>
        </w:rPr>
      </w:pPr>
    </w:p>
    <w:p w14:paraId="38C0E77D" w14:textId="77777777" w:rsidR="003149DF" w:rsidRDefault="003149DF" w:rsidP="003149DF">
      <w:pPr>
        <w:spacing w:after="0" w:line="240" w:lineRule="auto"/>
        <w:rPr>
          <w:rFonts w:ascii="Times New Roman" w:hAnsi="Times New Roman" w:cs="Times New Roman"/>
          <w:sz w:val="24"/>
          <w:szCs w:val="24"/>
        </w:rPr>
      </w:pPr>
    </w:p>
    <w:p w14:paraId="5B7D8AE3" w14:textId="77777777" w:rsidR="003149DF" w:rsidRDefault="003149DF" w:rsidP="003149DF">
      <w:pPr>
        <w:spacing w:after="0" w:line="240" w:lineRule="auto"/>
        <w:rPr>
          <w:rFonts w:ascii="Times New Roman" w:hAnsi="Times New Roman" w:cs="Times New Roman"/>
          <w:sz w:val="24"/>
          <w:szCs w:val="24"/>
        </w:rPr>
      </w:pPr>
    </w:p>
    <w:p w14:paraId="7A46168E" w14:textId="77777777" w:rsidR="003149DF" w:rsidRDefault="003149DF" w:rsidP="003149DF">
      <w:pPr>
        <w:spacing w:after="0" w:line="240" w:lineRule="auto"/>
        <w:rPr>
          <w:rFonts w:ascii="Times New Roman" w:hAnsi="Times New Roman" w:cs="Times New Roman"/>
          <w:sz w:val="24"/>
          <w:szCs w:val="24"/>
        </w:rPr>
      </w:pPr>
      <w:r>
        <w:rPr>
          <w:rFonts w:ascii="Times New Roman" w:hAnsi="Times New Roman" w:cs="Times New Roman"/>
          <w:sz w:val="24"/>
          <w:szCs w:val="24"/>
        </w:rPr>
        <w:t>Tim Roemer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Andrew T. </w:t>
      </w:r>
      <w:proofErr w:type="spellStart"/>
      <w:r>
        <w:rPr>
          <w:rFonts w:ascii="Times New Roman" w:hAnsi="Times New Roman" w:cs="Times New Roman"/>
          <w:sz w:val="24"/>
          <w:szCs w:val="24"/>
        </w:rPr>
        <w:t>LeFevre</w:t>
      </w:r>
      <w:proofErr w:type="spellEnd"/>
    </w:p>
    <w:p w14:paraId="6DDC3B98" w14:textId="128FD6C6" w:rsidR="003149DF" w:rsidRPr="003149DF" w:rsidRDefault="003149DF" w:rsidP="00314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Safety Policy </w:t>
      </w:r>
      <w:r w:rsidR="00D43C4E">
        <w:rPr>
          <w:rFonts w:ascii="Times New Roman" w:hAnsi="Times New Roman" w:cs="Times New Roman"/>
          <w:sz w:val="24"/>
          <w:szCs w:val="24"/>
        </w:rPr>
        <w:t>Advisor</w:t>
      </w:r>
      <w:r w:rsidR="003068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Executive Director</w:t>
      </w:r>
    </w:p>
    <w:p w14:paraId="34E739B8" w14:textId="77777777" w:rsidR="0095665F" w:rsidRPr="0095665F" w:rsidRDefault="003149DF" w:rsidP="00956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Arizona Criminal Justice Commission</w:t>
      </w:r>
    </w:p>
    <w:p w14:paraId="259E194B" w14:textId="77777777" w:rsidR="0095665F" w:rsidRDefault="0095665F" w:rsidP="00907F30">
      <w:pPr>
        <w:rPr>
          <w:rFonts w:ascii="Times New Roman" w:hAnsi="Times New Roman" w:cs="Times New Roman"/>
        </w:rPr>
      </w:pPr>
    </w:p>
    <w:p w14:paraId="3D3D16BB" w14:textId="77777777" w:rsidR="0095665F" w:rsidRDefault="0095665F" w:rsidP="00907F30">
      <w:pPr>
        <w:rPr>
          <w:rFonts w:ascii="Times New Roman" w:hAnsi="Times New Roman" w:cs="Times New Roman"/>
        </w:rPr>
      </w:pPr>
    </w:p>
    <w:p w14:paraId="6B9DDE85" w14:textId="77777777" w:rsidR="005353AF" w:rsidRDefault="005353AF" w:rsidP="00907F30">
      <w:pPr>
        <w:rPr>
          <w:rFonts w:ascii="Times New Roman" w:hAnsi="Times New Roman" w:cs="Times New Roman"/>
        </w:rPr>
      </w:pPr>
    </w:p>
    <w:p w14:paraId="226E854F" w14:textId="77777777" w:rsidR="005353AF" w:rsidRDefault="005353AF" w:rsidP="00907F30">
      <w:pPr>
        <w:rPr>
          <w:rFonts w:ascii="Times New Roman" w:hAnsi="Times New Roman" w:cs="Times New Roman"/>
        </w:rPr>
      </w:pPr>
    </w:p>
    <w:p w14:paraId="04FCFE3F" w14:textId="77777777" w:rsidR="005353AF" w:rsidRDefault="005353AF" w:rsidP="00907F30">
      <w:pPr>
        <w:rPr>
          <w:rFonts w:ascii="Times New Roman" w:hAnsi="Times New Roman" w:cs="Times New Roman"/>
        </w:rPr>
      </w:pPr>
    </w:p>
    <w:p w14:paraId="78B2627E" w14:textId="77777777" w:rsidR="00537FDA" w:rsidRDefault="00537FDA">
      <w:pPr>
        <w:rPr>
          <w:rFonts w:ascii="Times New Roman" w:hAnsi="Times New Roman" w:cs="Times New Roman"/>
          <w:b/>
          <w:sz w:val="28"/>
          <w:szCs w:val="28"/>
        </w:rPr>
      </w:pPr>
    </w:p>
    <w:p w14:paraId="6E797109" w14:textId="77777777" w:rsidR="00537FDA" w:rsidRDefault="00537FDA">
      <w:pPr>
        <w:rPr>
          <w:rFonts w:ascii="Times New Roman" w:hAnsi="Times New Roman" w:cs="Times New Roman"/>
          <w:b/>
          <w:sz w:val="28"/>
          <w:szCs w:val="28"/>
        </w:rPr>
      </w:pPr>
    </w:p>
    <w:p w14:paraId="43F24A73" w14:textId="77777777" w:rsidR="00537FDA" w:rsidRDefault="00537FDA">
      <w:pPr>
        <w:rPr>
          <w:rFonts w:ascii="Times New Roman" w:hAnsi="Times New Roman" w:cs="Times New Roman"/>
          <w:b/>
          <w:sz w:val="28"/>
          <w:szCs w:val="28"/>
        </w:rPr>
      </w:pPr>
    </w:p>
    <w:p w14:paraId="411EF212" w14:textId="2C86EED2" w:rsidR="00537FDA" w:rsidRPr="00AC4F8E" w:rsidRDefault="00537FDA" w:rsidP="00537FDA">
      <w:pPr>
        <w:jc w:val="center"/>
        <w:rPr>
          <w:noProof/>
          <w:sz w:val="56"/>
          <w:szCs w:val="56"/>
        </w:rPr>
      </w:pPr>
      <w:r>
        <w:rPr>
          <w:noProof/>
          <w:sz w:val="56"/>
          <w:szCs w:val="56"/>
        </w:rPr>
        <w:t xml:space="preserve">The </w:t>
      </w:r>
      <w:r w:rsidRPr="00AC4F8E">
        <w:rPr>
          <w:noProof/>
          <w:sz w:val="56"/>
          <w:szCs w:val="56"/>
        </w:rPr>
        <w:t>Arizona Rec</w:t>
      </w:r>
      <w:r w:rsidR="0028087E">
        <w:rPr>
          <w:noProof/>
          <w:sz w:val="56"/>
          <w:szCs w:val="56"/>
        </w:rPr>
        <w:t>i</w:t>
      </w:r>
      <w:r w:rsidRPr="00AC4F8E">
        <w:rPr>
          <w:noProof/>
          <w:sz w:val="56"/>
          <w:szCs w:val="56"/>
        </w:rPr>
        <w:t>di</w:t>
      </w:r>
      <w:r>
        <w:rPr>
          <w:noProof/>
          <w:sz w:val="56"/>
          <w:szCs w:val="56"/>
        </w:rPr>
        <w:t>vism</w:t>
      </w:r>
      <w:r w:rsidRPr="00AC4F8E">
        <w:rPr>
          <w:noProof/>
          <w:sz w:val="56"/>
          <w:szCs w:val="56"/>
        </w:rPr>
        <w:t xml:space="preserve"> Reduction Breakthrough Project</w:t>
      </w:r>
      <w:r w:rsidR="002F5514">
        <w:rPr>
          <w:noProof/>
          <w:sz w:val="56"/>
          <w:szCs w:val="56"/>
        </w:rPr>
        <w:t>-</w:t>
      </w:r>
      <w:r w:rsidR="00904EF6">
        <w:rPr>
          <w:noProof/>
          <w:sz w:val="56"/>
          <w:szCs w:val="56"/>
        </w:rPr>
        <w:t xml:space="preserve"> FINAL </w:t>
      </w:r>
      <w:r w:rsidR="002F5514">
        <w:rPr>
          <w:noProof/>
          <w:sz w:val="56"/>
          <w:szCs w:val="56"/>
        </w:rPr>
        <w:t>DRAFT</w:t>
      </w:r>
    </w:p>
    <w:p w14:paraId="5B3983A4" w14:textId="5477BB52" w:rsidR="00537FDA" w:rsidRDefault="00537FDA" w:rsidP="00537FDA">
      <w:pPr>
        <w:jc w:val="center"/>
        <w:rPr>
          <w:sz w:val="44"/>
          <w:szCs w:val="44"/>
        </w:rPr>
      </w:pPr>
      <w:r w:rsidRPr="00AC4F8E">
        <w:rPr>
          <w:noProof/>
          <w:sz w:val="44"/>
          <w:szCs w:val="44"/>
        </w:rPr>
        <w:t xml:space="preserve">An Interim Status Report </w:t>
      </w:r>
      <w:r w:rsidR="001D31D4">
        <w:rPr>
          <w:noProof/>
          <w:sz w:val="44"/>
          <w:szCs w:val="44"/>
        </w:rPr>
        <w:t xml:space="preserve">on </w:t>
      </w:r>
      <w:r w:rsidRPr="00AC4F8E">
        <w:rPr>
          <w:noProof/>
          <w:sz w:val="44"/>
          <w:szCs w:val="44"/>
        </w:rPr>
        <w:t>the National Criminal Justice Reform Project Grant</w:t>
      </w:r>
    </w:p>
    <w:p w14:paraId="487C0205" w14:textId="2C3DBCAD" w:rsidR="00537FDA" w:rsidRDefault="00904EF6" w:rsidP="00537FDA">
      <w:pPr>
        <w:jc w:val="center"/>
        <w:rPr>
          <w:sz w:val="40"/>
          <w:szCs w:val="40"/>
        </w:rPr>
      </w:pPr>
      <w:r>
        <w:rPr>
          <w:sz w:val="40"/>
          <w:szCs w:val="40"/>
        </w:rPr>
        <w:t xml:space="preserve">January 4, 2018 </w:t>
      </w:r>
    </w:p>
    <w:p w14:paraId="586652AE" w14:textId="77777777" w:rsidR="00537FDA" w:rsidRDefault="00537FDA">
      <w:pPr>
        <w:rPr>
          <w:rFonts w:ascii="Times New Roman" w:hAnsi="Times New Roman" w:cs="Times New Roman"/>
          <w:b/>
          <w:sz w:val="28"/>
          <w:szCs w:val="28"/>
        </w:rPr>
      </w:pPr>
    </w:p>
    <w:p w14:paraId="687EC762" w14:textId="77777777" w:rsidR="00537FDA" w:rsidRDefault="00537FDA" w:rsidP="002F5514">
      <w:pPr>
        <w:jc w:val="center"/>
        <w:rPr>
          <w:rFonts w:ascii="Times New Roman" w:hAnsi="Times New Roman" w:cs="Times New Roman"/>
          <w:b/>
          <w:sz w:val="28"/>
          <w:szCs w:val="28"/>
        </w:rPr>
      </w:pPr>
      <w:r>
        <w:rPr>
          <w:noProof/>
        </w:rPr>
        <w:drawing>
          <wp:inline distT="0" distB="0" distL="0" distR="0" wp14:anchorId="463B7DA1" wp14:editId="734F60A1">
            <wp:extent cx="3997036" cy="2998554"/>
            <wp:effectExtent l="0" t="0" r="3810" b="0"/>
            <wp:docPr id="3" name="Picture 3" descr="C:\Users\khellman\AppData\Local\Microsoft\Windows\Temporary Internet Files\Content.IE5\SUXWG2G5\Fotosearch_k3779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llman\AppData\Local\Microsoft\Windows\Temporary Internet Files\Content.IE5\SUXWG2G5\Fotosearch_k37792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7036" cy="2998554"/>
                    </a:xfrm>
                    <a:prstGeom prst="rect">
                      <a:avLst/>
                    </a:prstGeom>
                    <a:noFill/>
                    <a:ln>
                      <a:noFill/>
                    </a:ln>
                  </pic:spPr>
                </pic:pic>
              </a:graphicData>
            </a:graphic>
          </wp:inline>
        </w:drawing>
      </w:r>
    </w:p>
    <w:p w14:paraId="62B3E333" w14:textId="77777777" w:rsidR="00537FDA" w:rsidRDefault="00537FDA">
      <w:pPr>
        <w:rPr>
          <w:rFonts w:ascii="Times New Roman" w:hAnsi="Times New Roman" w:cs="Times New Roman"/>
          <w:b/>
          <w:sz w:val="28"/>
          <w:szCs w:val="28"/>
        </w:rPr>
      </w:pPr>
    </w:p>
    <w:p w14:paraId="2A200B3F" w14:textId="77777777" w:rsidR="00537FDA" w:rsidRDefault="00537FDA">
      <w:pPr>
        <w:rPr>
          <w:rFonts w:ascii="Times New Roman" w:hAnsi="Times New Roman" w:cs="Times New Roman"/>
          <w:b/>
          <w:sz w:val="28"/>
          <w:szCs w:val="28"/>
        </w:rPr>
      </w:pPr>
    </w:p>
    <w:p w14:paraId="2A5C430F" w14:textId="77777777" w:rsidR="00537FDA" w:rsidRDefault="00537FDA">
      <w:pPr>
        <w:rPr>
          <w:rFonts w:ascii="Times New Roman" w:hAnsi="Times New Roman" w:cs="Times New Roman"/>
          <w:b/>
          <w:sz w:val="28"/>
          <w:szCs w:val="28"/>
        </w:rPr>
      </w:pPr>
    </w:p>
    <w:p w14:paraId="308561C1" w14:textId="77777777" w:rsidR="00537FDA" w:rsidRDefault="00537FDA">
      <w:pPr>
        <w:rPr>
          <w:rFonts w:ascii="Times New Roman" w:hAnsi="Times New Roman" w:cs="Times New Roman"/>
          <w:b/>
          <w:sz w:val="28"/>
          <w:szCs w:val="28"/>
        </w:rPr>
      </w:pPr>
    </w:p>
    <w:p w14:paraId="0DAB75B6" w14:textId="77777777" w:rsidR="00537FDA" w:rsidRDefault="00537FDA">
      <w:pPr>
        <w:rPr>
          <w:rFonts w:ascii="Times New Roman" w:hAnsi="Times New Roman" w:cs="Times New Roman"/>
          <w:b/>
          <w:sz w:val="28"/>
          <w:szCs w:val="28"/>
        </w:rPr>
      </w:pPr>
    </w:p>
    <w:p w14:paraId="43AF9A76" w14:textId="77777777" w:rsidR="00644D78" w:rsidRDefault="00644D78" w:rsidP="00AA357D">
      <w:pPr>
        <w:tabs>
          <w:tab w:val="left" w:pos="2976"/>
        </w:tabs>
        <w:rPr>
          <w:rFonts w:ascii="Times New Roman" w:hAnsi="Times New Roman" w:cs="Times New Roman"/>
          <w:b/>
          <w:sz w:val="28"/>
          <w:szCs w:val="28"/>
        </w:rPr>
      </w:pPr>
    </w:p>
    <w:p w14:paraId="05CF8B88" w14:textId="2A88D24D" w:rsidR="00F87670" w:rsidRPr="0075102E" w:rsidRDefault="00F87670" w:rsidP="00AA357D">
      <w:pPr>
        <w:tabs>
          <w:tab w:val="left" w:pos="2976"/>
        </w:tabs>
        <w:rPr>
          <w:rFonts w:ascii="Times New Roman" w:hAnsi="Times New Roman" w:cs="Times New Roman"/>
          <w:b/>
          <w:sz w:val="28"/>
          <w:szCs w:val="28"/>
        </w:rPr>
      </w:pPr>
      <w:r w:rsidRPr="0075102E">
        <w:rPr>
          <w:rFonts w:ascii="Times New Roman" w:hAnsi="Times New Roman" w:cs="Times New Roman"/>
          <w:b/>
          <w:sz w:val="28"/>
          <w:szCs w:val="28"/>
        </w:rPr>
        <w:lastRenderedPageBreak/>
        <w:t>Executive Summary</w:t>
      </w:r>
      <w:r w:rsidR="00AA357D">
        <w:rPr>
          <w:rFonts w:ascii="Times New Roman" w:hAnsi="Times New Roman" w:cs="Times New Roman"/>
          <w:b/>
          <w:sz w:val="28"/>
          <w:szCs w:val="28"/>
        </w:rPr>
        <w:tab/>
      </w:r>
    </w:p>
    <w:p w14:paraId="5CCF8182" w14:textId="648D2D69" w:rsidR="00093EB4" w:rsidRDefault="00093EB4" w:rsidP="00751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an effort to address the state’s three-year recidivism rate of approximately 40 percent, </w:t>
      </w:r>
      <w:r w:rsidRPr="003149DF">
        <w:rPr>
          <w:rFonts w:ascii="Times New Roman" w:hAnsi="Times New Roman" w:cs="Times New Roman"/>
          <w:color w:val="000000"/>
          <w:sz w:val="24"/>
          <w:szCs w:val="24"/>
        </w:rPr>
        <w:t xml:space="preserve">Arizona </w:t>
      </w:r>
      <w:r w:rsidR="007315E6">
        <w:rPr>
          <w:rFonts w:ascii="Times New Roman" w:hAnsi="Times New Roman" w:cs="Times New Roman"/>
          <w:color w:val="000000"/>
          <w:sz w:val="24"/>
          <w:szCs w:val="24"/>
        </w:rPr>
        <w:t>Governor</w:t>
      </w:r>
      <w:r w:rsidR="0028087E">
        <w:rPr>
          <w:rFonts w:ascii="Times New Roman" w:hAnsi="Times New Roman" w:cs="Times New Roman"/>
          <w:color w:val="000000"/>
          <w:sz w:val="24"/>
          <w:szCs w:val="24"/>
        </w:rPr>
        <w:t xml:space="preserve"> </w:t>
      </w:r>
      <w:r w:rsidR="007315E6">
        <w:rPr>
          <w:rFonts w:ascii="Times New Roman" w:hAnsi="Times New Roman" w:cs="Times New Roman"/>
          <w:color w:val="000000"/>
          <w:sz w:val="24"/>
          <w:szCs w:val="24"/>
        </w:rPr>
        <w:t xml:space="preserve">Doug </w:t>
      </w:r>
      <w:proofErr w:type="spellStart"/>
      <w:r w:rsidR="007315E6">
        <w:rPr>
          <w:rFonts w:ascii="Times New Roman" w:hAnsi="Times New Roman" w:cs="Times New Roman"/>
          <w:color w:val="000000"/>
          <w:sz w:val="24"/>
          <w:szCs w:val="24"/>
        </w:rPr>
        <w:t>Ducey</w:t>
      </w:r>
      <w:proofErr w:type="spellEnd"/>
      <w:r w:rsidR="007315E6">
        <w:rPr>
          <w:rFonts w:ascii="Times New Roman" w:hAnsi="Times New Roman" w:cs="Times New Roman"/>
          <w:color w:val="000000"/>
          <w:sz w:val="24"/>
          <w:szCs w:val="24"/>
        </w:rPr>
        <w:t xml:space="preserve"> initiated a recidivism reduction breakthrough project in the fall of 2016. As part of that group’s activities, Arizona </w:t>
      </w:r>
      <w:r w:rsidRPr="003149DF">
        <w:rPr>
          <w:rFonts w:ascii="Times New Roman" w:hAnsi="Times New Roman" w:cs="Times New Roman"/>
          <w:color w:val="000000"/>
          <w:sz w:val="24"/>
          <w:szCs w:val="24"/>
        </w:rPr>
        <w:t xml:space="preserve">applied </w:t>
      </w:r>
      <w:r w:rsidR="0028087E">
        <w:rPr>
          <w:rFonts w:ascii="Times New Roman" w:hAnsi="Times New Roman" w:cs="Times New Roman"/>
          <w:color w:val="000000"/>
          <w:sz w:val="24"/>
          <w:szCs w:val="24"/>
        </w:rPr>
        <w:t>for a technical assistance grant from the National Criminal Justice Reform Project (NCJRP), a joint effort between the National Governors Association (NGA) and National Criminal Justice Association (NCJA).</w:t>
      </w:r>
      <w:r w:rsidRPr="003149DF">
        <w:rPr>
          <w:rFonts w:ascii="Times New Roman" w:hAnsi="Times New Roman" w:cs="Times New Roman"/>
          <w:color w:val="000000"/>
          <w:sz w:val="24"/>
          <w:szCs w:val="24"/>
        </w:rPr>
        <w:t xml:space="preserve"> </w:t>
      </w:r>
      <w:r w:rsidR="0028087E">
        <w:rPr>
          <w:rFonts w:ascii="Times New Roman" w:hAnsi="Times New Roman" w:cs="Times New Roman"/>
          <w:color w:val="000000"/>
          <w:sz w:val="24"/>
          <w:szCs w:val="24"/>
        </w:rPr>
        <w:t xml:space="preserve">The purpose of this grant was to </w:t>
      </w:r>
      <w:r w:rsidRPr="003149DF">
        <w:rPr>
          <w:rFonts w:ascii="Times New Roman" w:hAnsi="Times New Roman" w:cs="Times New Roman"/>
          <w:color w:val="000000"/>
          <w:sz w:val="24"/>
          <w:szCs w:val="24"/>
        </w:rPr>
        <w:t xml:space="preserve">further </w:t>
      </w:r>
      <w:r w:rsidR="007315E6">
        <w:rPr>
          <w:rFonts w:ascii="Times New Roman" w:hAnsi="Times New Roman" w:cs="Times New Roman"/>
          <w:color w:val="000000"/>
          <w:sz w:val="24"/>
          <w:szCs w:val="24"/>
        </w:rPr>
        <w:t xml:space="preserve">integrate data-driven best practices and processes into </w:t>
      </w:r>
      <w:r w:rsidRPr="003149DF">
        <w:rPr>
          <w:rFonts w:ascii="Times New Roman" w:hAnsi="Times New Roman" w:cs="Times New Roman"/>
          <w:color w:val="000000"/>
          <w:sz w:val="24"/>
          <w:szCs w:val="24"/>
        </w:rPr>
        <w:t xml:space="preserve">our efforts </w:t>
      </w:r>
      <w:r w:rsidR="00814246">
        <w:rPr>
          <w:rFonts w:ascii="Times New Roman" w:hAnsi="Times New Roman" w:cs="Times New Roman"/>
          <w:color w:val="000000"/>
          <w:sz w:val="24"/>
          <w:szCs w:val="24"/>
        </w:rPr>
        <w:t>to improve</w:t>
      </w:r>
      <w:r w:rsidR="000B7593">
        <w:rPr>
          <w:rFonts w:ascii="Times New Roman" w:hAnsi="Times New Roman" w:cs="Times New Roman"/>
          <w:color w:val="000000"/>
          <w:sz w:val="24"/>
          <w:szCs w:val="24"/>
        </w:rPr>
        <w:t xml:space="preserve"> </w:t>
      </w:r>
      <w:r w:rsidRPr="003149DF">
        <w:rPr>
          <w:rFonts w:ascii="Times New Roman" w:hAnsi="Times New Roman" w:cs="Times New Roman"/>
          <w:color w:val="000000"/>
          <w:sz w:val="24"/>
          <w:szCs w:val="24"/>
        </w:rPr>
        <w:t xml:space="preserve">our reentry process and reduce offender recidivism and </w:t>
      </w:r>
      <w:r w:rsidR="000B7593">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a</w:t>
      </w:r>
      <w:r w:rsidRPr="003149DF">
        <w:rPr>
          <w:rFonts w:ascii="Times New Roman" w:hAnsi="Times New Roman" w:cs="Times New Roman"/>
          <w:sz w:val="24"/>
          <w:szCs w:val="24"/>
        </w:rPr>
        <w:t>ddress mental health and substance use disorders in the justice-involved population</w:t>
      </w:r>
      <w:r>
        <w:rPr>
          <w:rFonts w:ascii="Times New Roman" w:hAnsi="Times New Roman" w:cs="Times New Roman"/>
          <w:sz w:val="24"/>
          <w:szCs w:val="24"/>
        </w:rPr>
        <w:t>.</w:t>
      </w:r>
    </w:p>
    <w:p w14:paraId="1FA82E65" w14:textId="77777777" w:rsidR="00093EB4" w:rsidRDefault="00093EB4" w:rsidP="0075102E">
      <w:pPr>
        <w:spacing w:after="0" w:line="240" w:lineRule="auto"/>
        <w:jc w:val="both"/>
        <w:rPr>
          <w:rFonts w:ascii="Times New Roman" w:hAnsi="Times New Roman" w:cs="Times New Roman"/>
          <w:sz w:val="24"/>
          <w:szCs w:val="24"/>
        </w:rPr>
      </w:pPr>
    </w:p>
    <w:p w14:paraId="1208AE30" w14:textId="11A67B6B" w:rsidR="00093EB4" w:rsidRDefault="00093EB4" w:rsidP="0075102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Arizona was chosen as one of five states to receive</w:t>
      </w:r>
      <w:r w:rsidR="00E70A1A">
        <w:rPr>
          <w:rFonts w:ascii="Times New Roman" w:hAnsi="Times New Roman" w:cs="Times New Roman"/>
          <w:sz w:val="24"/>
          <w:szCs w:val="24"/>
        </w:rPr>
        <w:t xml:space="preserve"> this</w:t>
      </w:r>
      <w:r>
        <w:rPr>
          <w:rFonts w:ascii="Times New Roman" w:hAnsi="Times New Roman" w:cs="Times New Roman"/>
          <w:sz w:val="24"/>
          <w:szCs w:val="24"/>
        </w:rPr>
        <w:t xml:space="preserve"> </w:t>
      </w:r>
      <w:r w:rsidR="008703DD">
        <w:rPr>
          <w:rFonts w:ascii="Times New Roman" w:hAnsi="Times New Roman" w:cs="Times New Roman"/>
          <w:sz w:val="24"/>
          <w:szCs w:val="24"/>
        </w:rPr>
        <w:t>technical assistance grant</w:t>
      </w:r>
      <w:r w:rsidR="00814246">
        <w:rPr>
          <w:rFonts w:ascii="Times New Roman" w:hAnsi="Times New Roman" w:cs="Times New Roman"/>
          <w:sz w:val="24"/>
          <w:szCs w:val="24"/>
        </w:rPr>
        <w:t>. It has</w:t>
      </w:r>
      <w:r w:rsidR="008703DD">
        <w:rPr>
          <w:rFonts w:ascii="Times New Roman" w:hAnsi="Times New Roman" w:cs="Times New Roman"/>
          <w:sz w:val="24"/>
          <w:szCs w:val="24"/>
        </w:rPr>
        <w:t xml:space="preserve"> </w:t>
      </w:r>
      <w:r>
        <w:rPr>
          <w:rFonts w:ascii="Times New Roman" w:hAnsi="Times New Roman" w:cs="Times New Roman"/>
          <w:sz w:val="24"/>
          <w:szCs w:val="24"/>
        </w:rPr>
        <w:t xml:space="preserve">worked extensively with the NGA/NCJA support team since January to </w:t>
      </w:r>
      <w:r w:rsidR="007315E6">
        <w:rPr>
          <w:rFonts w:ascii="Times New Roman" w:hAnsi="Times New Roman" w:cs="Times New Roman"/>
          <w:sz w:val="24"/>
          <w:szCs w:val="24"/>
        </w:rPr>
        <w:t xml:space="preserve">implement </w:t>
      </w:r>
      <w:r>
        <w:rPr>
          <w:rFonts w:ascii="Times New Roman" w:hAnsi="Times New Roman" w:cs="Times New Roman"/>
          <w:sz w:val="24"/>
          <w:szCs w:val="24"/>
        </w:rPr>
        <w:t xml:space="preserve">a framework </w:t>
      </w:r>
      <w:r w:rsidR="00E70A1A">
        <w:rPr>
          <w:rFonts w:ascii="Times New Roman" w:hAnsi="Times New Roman" w:cs="Times New Roman"/>
          <w:sz w:val="24"/>
          <w:szCs w:val="24"/>
        </w:rPr>
        <w:t xml:space="preserve">and </w:t>
      </w:r>
      <w:r>
        <w:rPr>
          <w:rFonts w:ascii="Times New Roman" w:hAnsi="Times New Roman" w:cs="Times New Roman"/>
          <w:sz w:val="24"/>
          <w:szCs w:val="24"/>
        </w:rPr>
        <w:t xml:space="preserve">guide our state’s efforts to address these critical issues. </w:t>
      </w:r>
      <w:r w:rsidRPr="002F5514">
        <w:rPr>
          <w:rFonts w:ascii="Times New Roman" w:hAnsi="Times New Roman" w:cs="Times New Roman"/>
          <w:sz w:val="24"/>
          <w:szCs w:val="24"/>
        </w:rPr>
        <w:t xml:space="preserve">The efforts of the </w:t>
      </w:r>
      <w:r w:rsidR="005353AF" w:rsidRPr="002F5514">
        <w:rPr>
          <w:rFonts w:ascii="Times New Roman" w:hAnsi="Times New Roman" w:cs="Times New Roman"/>
          <w:color w:val="000000"/>
          <w:sz w:val="24"/>
          <w:szCs w:val="24"/>
        </w:rPr>
        <w:t xml:space="preserve">National </w:t>
      </w:r>
      <w:r w:rsidRPr="002F5514">
        <w:rPr>
          <w:rFonts w:ascii="Times New Roman" w:hAnsi="Times New Roman" w:cs="Times New Roman"/>
          <w:color w:val="000000"/>
          <w:sz w:val="24"/>
          <w:szCs w:val="24"/>
        </w:rPr>
        <w:t xml:space="preserve">Criminal Justice Reform Project (NCJRP) </w:t>
      </w:r>
      <w:r w:rsidR="00667C64" w:rsidRPr="002F5514">
        <w:rPr>
          <w:rFonts w:ascii="Times New Roman" w:hAnsi="Times New Roman" w:cs="Times New Roman"/>
          <w:color w:val="000000"/>
          <w:sz w:val="24"/>
          <w:szCs w:val="24"/>
        </w:rPr>
        <w:t>Team</w:t>
      </w:r>
      <w:r w:rsidRPr="002F5514">
        <w:rPr>
          <w:rFonts w:ascii="Times New Roman" w:hAnsi="Times New Roman" w:cs="Times New Roman"/>
          <w:color w:val="000000"/>
          <w:sz w:val="24"/>
          <w:szCs w:val="24"/>
        </w:rPr>
        <w:t xml:space="preserve"> </w:t>
      </w:r>
      <w:r w:rsidR="007315E6" w:rsidRPr="002F5514">
        <w:rPr>
          <w:rFonts w:ascii="Times New Roman" w:hAnsi="Times New Roman" w:cs="Times New Roman"/>
          <w:color w:val="000000"/>
          <w:sz w:val="24"/>
          <w:szCs w:val="24"/>
        </w:rPr>
        <w:t xml:space="preserve">have been </w:t>
      </w:r>
      <w:r w:rsidR="005353AF" w:rsidRPr="002F5514">
        <w:rPr>
          <w:rFonts w:ascii="Times New Roman" w:hAnsi="Times New Roman" w:cs="Times New Roman"/>
          <w:color w:val="000000"/>
          <w:sz w:val="24"/>
          <w:szCs w:val="24"/>
        </w:rPr>
        <w:t xml:space="preserve">aligned </w:t>
      </w:r>
      <w:r w:rsidR="007315E6" w:rsidRPr="002F5514">
        <w:rPr>
          <w:rFonts w:ascii="Times New Roman" w:hAnsi="Times New Roman" w:cs="Times New Roman"/>
          <w:color w:val="000000"/>
          <w:sz w:val="24"/>
          <w:szCs w:val="24"/>
        </w:rPr>
        <w:t xml:space="preserve">to further the goals of </w:t>
      </w:r>
      <w:r w:rsidRPr="002F5514">
        <w:rPr>
          <w:rFonts w:ascii="Times New Roman" w:hAnsi="Times New Roman" w:cs="Times New Roman"/>
          <w:color w:val="000000"/>
          <w:sz w:val="24"/>
          <w:szCs w:val="24"/>
        </w:rPr>
        <w:t>the Recidivism Reduction Breakthrough Project.</w:t>
      </w:r>
      <w:r w:rsidR="00C249BE">
        <w:rPr>
          <w:rFonts w:ascii="Times New Roman" w:hAnsi="Times New Roman" w:cs="Times New Roman"/>
          <w:color w:val="000000"/>
          <w:sz w:val="24"/>
          <w:szCs w:val="24"/>
        </w:rPr>
        <w:t xml:space="preserve"> The NCJRP Team decided to focus initial efforts on Arizona’s offender reentry process as the best opportunity </w:t>
      </w:r>
      <w:r w:rsidR="00564E42">
        <w:rPr>
          <w:rFonts w:ascii="Times New Roman" w:hAnsi="Times New Roman" w:cs="Times New Roman"/>
          <w:color w:val="000000"/>
          <w:sz w:val="24"/>
          <w:szCs w:val="24"/>
        </w:rPr>
        <w:t>for</w:t>
      </w:r>
      <w:r w:rsidR="00C249BE">
        <w:rPr>
          <w:rFonts w:ascii="Times New Roman" w:hAnsi="Times New Roman" w:cs="Times New Roman"/>
          <w:color w:val="000000"/>
          <w:sz w:val="24"/>
          <w:szCs w:val="24"/>
        </w:rPr>
        <w:t xml:space="preserve"> data-driven, best practice-based improvements that </w:t>
      </w:r>
      <w:r w:rsidR="00564E42">
        <w:rPr>
          <w:rFonts w:ascii="Times New Roman" w:hAnsi="Times New Roman" w:cs="Times New Roman"/>
          <w:color w:val="000000"/>
          <w:sz w:val="24"/>
          <w:szCs w:val="24"/>
        </w:rPr>
        <w:t xml:space="preserve">would </w:t>
      </w:r>
      <w:r w:rsidR="00C249BE">
        <w:rPr>
          <w:rFonts w:ascii="Times New Roman" w:hAnsi="Times New Roman" w:cs="Times New Roman"/>
          <w:color w:val="000000"/>
          <w:sz w:val="24"/>
          <w:szCs w:val="24"/>
        </w:rPr>
        <w:t>hopefully lead to a reduction in the recidivism rates.</w:t>
      </w:r>
    </w:p>
    <w:p w14:paraId="720F2494" w14:textId="77777777" w:rsidR="00093EB4" w:rsidRDefault="00093EB4" w:rsidP="0075102E">
      <w:pPr>
        <w:spacing w:after="0" w:line="240" w:lineRule="auto"/>
        <w:jc w:val="both"/>
        <w:rPr>
          <w:rFonts w:ascii="Times New Roman" w:hAnsi="Times New Roman" w:cs="Times New Roman"/>
          <w:color w:val="000000"/>
          <w:sz w:val="24"/>
          <w:szCs w:val="24"/>
        </w:rPr>
      </w:pPr>
    </w:p>
    <w:p w14:paraId="49FB23FF" w14:textId="3B1127C7" w:rsidR="00C249BE" w:rsidRDefault="00093EB4" w:rsidP="007510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a result</w:t>
      </w:r>
      <w:r w:rsidR="00564E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NCJRP team engaged in a strategic planning process that </w:t>
      </w:r>
      <w:r w:rsidR="00814246">
        <w:rPr>
          <w:rFonts w:ascii="Times New Roman" w:hAnsi="Times New Roman" w:cs="Times New Roman"/>
          <w:color w:val="000000"/>
          <w:sz w:val="24"/>
          <w:szCs w:val="24"/>
        </w:rPr>
        <w:t xml:space="preserve">analyzed </w:t>
      </w:r>
      <w:r w:rsidR="00C249BE">
        <w:rPr>
          <w:rFonts w:ascii="Times New Roman" w:hAnsi="Times New Roman" w:cs="Times New Roman"/>
          <w:color w:val="000000"/>
          <w:sz w:val="24"/>
          <w:szCs w:val="24"/>
        </w:rPr>
        <w:t>Arizona’s reentry process for inmates exiting state correctional facilities</w:t>
      </w:r>
      <w:r w:rsidR="0028087E">
        <w:rPr>
          <w:rFonts w:ascii="Times New Roman" w:hAnsi="Times New Roman" w:cs="Times New Roman"/>
          <w:color w:val="000000"/>
          <w:sz w:val="24"/>
          <w:szCs w:val="24"/>
        </w:rPr>
        <w:t>. This process helped to identify</w:t>
      </w:r>
      <w:r w:rsidR="00C249BE">
        <w:rPr>
          <w:rFonts w:ascii="Times New Roman" w:hAnsi="Times New Roman" w:cs="Times New Roman"/>
          <w:color w:val="000000"/>
          <w:sz w:val="24"/>
          <w:szCs w:val="24"/>
        </w:rPr>
        <w:t xml:space="preserve"> specific </w:t>
      </w:r>
      <w:proofErr w:type="gramStart"/>
      <w:r w:rsidR="00C249BE">
        <w:rPr>
          <w:rFonts w:ascii="Times New Roman" w:hAnsi="Times New Roman" w:cs="Times New Roman"/>
          <w:color w:val="000000"/>
          <w:sz w:val="24"/>
          <w:szCs w:val="24"/>
        </w:rPr>
        <w:t xml:space="preserve">gaps </w:t>
      </w:r>
      <w:r w:rsidR="0028087E">
        <w:rPr>
          <w:rFonts w:ascii="Times New Roman" w:hAnsi="Times New Roman" w:cs="Times New Roman"/>
          <w:color w:val="000000"/>
          <w:sz w:val="24"/>
          <w:szCs w:val="24"/>
        </w:rPr>
        <w:t xml:space="preserve"> to</w:t>
      </w:r>
      <w:proofErr w:type="gramEnd"/>
      <w:r w:rsidR="0028087E">
        <w:rPr>
          <w:rFonts w:ascii="Times New Roman" w:hAnsi="Times New Roman" w:cs="Times New Roman"/>
          <w:color w:val="000000"/>
          <w:sz w:val="24"/>
          <w:szCs w:val="24"/>
        </w:rPr>
        <w:t xml:space="preserve"> address by state agencies</w:t>
      </w:r>
      <w:r w:rsidR="00C249BE">
        <w:rPr>
          <w:rFonts w:ascii="Times New Roman" w:hAnsi="Times New Roman" w:cs="Times New Roman"/>
          <w:color w:val="000000"/>
          <w:sz w:val="24"/>
          <w:szCs w:val="24"/>
        </w:rPr>
        <w:t xml:space="preserve">; restructuring the Advisory Committee into the “Core Team” and associated sub-groups identified to address specific gaps identified in the reentry process; the creation of a </w:t>
      </w:r>
      <w:r w:rsidR="002D0171">
        <w:rPr>
          <w:rFonts w:ascii="Times New Roman" w:hAnsi="Times New Roman" w:cs="Times New Roman"/>
          <w:color w:val="000000"/>
          <w:sz w:val="24"/>
          <w:szCs w:val="24"/>
        </w:rPr>
        <w:t>F</w:t>
      </w:r>
      <w:r w:rsidR="00C249BE">
        <w:rPr>
          <w:rFonts w:ascii="Times New Roman" w:hAnsi="Times New Roman" w:cs="Times New Roman"/>
          <w:color w:val="000000"/>
          <w:sz w:val="24"/>
          <w:szCs w:val="24"/>
        </w:rPr>
        <w:t xml:space="preserve">uture </w:t>
      </w:r>
      <w:r w:rsidR="002D0171">
        <w:rPr>
          <w:rFonts w:ascii="Times New Roman" w:hAnsi="Times New Roman" w:cs="Times New Roman"/>
          <w:color w:val="000000"/>
          <w:sz w:val="24"/>
          <w:szCs w:val="24"/>
        </w:rPr>
        <w:t>S</w:t>
      </w:r>
      <w:r w:rsidR="00C249BE">
        <w:rPr>
          <w:rFonts w:ascii="Times New Roman" w:hAnsi="Times New Roman" w:cs="Times New Roman"/>
          <w:color w:val="000000"/>
          <w:sz w:val="24"/>
          <w:szCs w:val="24"/>
        </w:rPr>
        <w:t xml:space="preserve">tate </w:t>
      </w:r>
      <w:r w:rsidR="002D0171">
        <w:rPr>
          <w:rFonts w:ascii="Times New Roman" w:hAnsi="Times New Roman" w:cs="Times New Roman"/>
          <w:color w:val="000000"/>
          <w:sz w:val="24"/>
          <w:szCs w:val="24"/>
        </w:rPr>
        <w:t>M</w:t>
      </w:r>
      <w:r w:rsidR="00C249BE">
        <w:rPr>
          <w:rFonts w:ascii="Times New Roman" w:hAnsi="Times New Roman" w:cs="Times New Roman"/>
          <w:color w:val="000000"/>
          <w:sz w:val="24"/>
          <w:szCs w:val="24"/>
        </w:rPr>
        <w:t xml:space="preserve">ap </w:t>
      </w:r>
      <w:r w:rsidR="002D0171">
        <w:rPr>
          <w:rFonts w:ascii="Times New Roman" w:hAnsi="Times New Roman" w:cs="Times New Roman"/>
          <w:color w:val="000000"/>
          <w:sz w:val="24"/>
          <w:szCs w:val="24"/>
        </w:rPr>
        <w:t>(Attachment I)</w:t>
      </w:r>
      <w:r w:rsidR="00455D93">
        <w:rPr>
          <w:rFonts w:ascii="Times New Roman" w:hAnsi="Times New Roman" w:cs="Times New Roman"/>
          <w:color w:val="000000"/>
          <w:sz w:val="24"/>
          <w:szCs w:val="24"/>
        </w:rPr>
        <w:t xml:space="preserve"> </w:t>
      </w:r>
      <w:r w:rsidR="00C249BE">
        <w:rPr>
          <w:rFonts w:ascii="Times New Roman" w:hAnsi="Times New Roman" w:cs="Times New Roman"/>
          <w:color w:val="000000"/>
          <w:sz w:val="24"/>
          <w:szCs w:val="24"/>
        </w:rPr>
        <w:t>that identifies what our reentry system should look like as we initiate the necessary reforms to improve our process and fill the identified gaps</w:t>
      </w:r>
      <w:r w:rsidR="00FE69FC">
        <w:rPr>
          <w:rFonts w:ascii="Times New Roman" w:hAnsi="Times New Roman" w:cs="Times New Roman"/>
          <w:color w:val="000000"/>
          <w:sz w:val="24"/>
          <w:szCs w:val="24"/>
        </w:rPr>
        <w:t xml:space="preserve"> (</w:t>
      </w:r>
      <w:r w:rsidR="00AE3CF7">
        <w:rPr>
          <w:rFonts w:ascii="Times New Roman" w:hAnsi="Times New Roman" w:cs="Times New Roman"/>
          <w:color w:val="000000"/>
          <w:sz w:val="24"/>
          <w:szCs w:val="24"/>
        </w:rPr>
        <w:t xml:space="preserve">Attachment </w:t>
      </w:r>
      <w:r w:rsidR="005353AF">
        <w:rPr>
          <w:rFonts w:ascii="Times New Roman" w:hAnsi="Times New Roman" w:cs="Times New Roman"/>
          <w:color w:val="000000"/>
          <w:sz w:val="24"/>
          <w:szCs w:val="24"/>
        </w:rPr>
        <w:t>II</w:t>
      </w:r>
      <w:r w:rsidR="00FE69FC">
        <w:rPr>
          <w:rFonts w:ascii="Times New Roman" w:hAnsi="Times New Roman" w:cs="Times New Roman"/>
          <w:color w:val="000000"/>
          <w:sz w:val="24"/>
          <w:szCs w:val="24"/>
        </w:rPr>
        <w:t>)</w:t>
      </w:r>
      <w:r w:rsidR="00C249BE">
        <w:rPr>
          <w:rFonts w:ascii="Times New Roman" w:hAnsi="Times New Roman" w:cs="Times New Roman"/>
          <w:color w:val="000000"/>
          <w:sz w:val="24"/>
          <w:szCs w:val="24"/>
        </w:rPr>
        <w:t xml:space="preserve">; and </w:t>
      </w:r>
      <w:r w:rsidR="00814246">
        <w:rPr>
          <w:rFonts w:ascii="Times New Roman" w:hAnsi="Times New Roman" w:cs="Times New Roman"/>
          <w:color w:val="000000"/>
          <w:sz w:val="24"/>
          <w:szCs w:val="24"/>
        </w:rPr>
        <w:t>identified a</w:t>
      </w:r>
      <w:r w:rsidR="0028087E">
        <w:rPr>
          <w:rFonts w:ascii="Times New Roman" w:hAnsi="Times New Roman" w:cs="Times New Roman"/>
          <w:color w:val="000000"/>
          <w:sz w:val="24"/>
          <w:szCs w:val="24"/>
        </w:rPr>
        <w:t xml:space="preserve"> </w:t>
      </w:r>
      <w:r w:rsidR="00C249BE">
        <w:rPr>
          <w:rFonts w:ascii="Times New Roman" w:hAnsi="Times New Roman" w:cs="Times New Roman"/>
          <w:color w:val="000000"/>
          <w:sz w:val="24"/>
          <w:szCs w:val="24"/>
        </w:rPr>
        <w:t xml:space="preserve">methodology to implement an initial </w:t>
      </w:r>
      <w:r w:rsidR="00455D93">
        <w:rPr>
          <w:rFonts w:ascii="Times New Roman" w:hAnsi="Times New Roman" w:cs="Times New Roman"/>
          <w:color w:val="000000"/>
          <w:sz w:val="24"/>
          <w:szCs w:val="24"/>
        </w:rPr>
        <w:t>T</w:t>
      </w:r>
      <w:r w:rsidR="00C249BE">
        <w:rPr>
          <w:rFonts w:ascii="Times New Roman" w:hAnsi="Times New Roman" w:cs="Times New Roman"/>
          <w:color w:val="000000"/>
          <w:sz w:val="24"/>
          <w:szCs w:val="24"/>
        </w:rPr>
        <w:t xml:space="preserve">ime to </w:t>
      </w:r>
      <w:r w:rsidR="00455D93">
        <w:rPr>
          <w:rFonts w:ascii="Times New Roman" w:hAnsi="Times New Roman" w:cs="Times New Roman"/>
          <w:color w:val="000000"/>
          <w:sz w:val="24"/>
          <w:szCs w:val="24"/>
        </w:rPr>
        <w:t>F</w:t>
      </w:r>
      <w:r w:rsidR="00C249BE">
        <w:rPr>
          <w:rFonts w:ascii="Times New Roman" w:hAnsi="Times New Roman" w:cs="Times New Roman"/>
          <w:color w:val="000000"/>
          <w:sz w:val="24"/>
          <w:szCs w:val="24"/>
        </w:rPr>
        <w:t xml:space="preserve">ailure </w:t>
      </w:r>
      <w:r w:rsidR="00455D93">
        <w:rPr>
          <w:rFonts w:ascii="Times New Roman" w:hAnsi="Times New Roman" w:cs="Times New Roman"/>
          <w:color w:val="000000"/>
          <w:sz w:val="24"/>
          <w:szCs w:val="24"/>
        </w:rPr>
        <w:t>S</w:t>
      </w:r>
      <w:r w:rsidR="00C249BE">
        <w:rPr>
          <w:rFonts w:ascii="Times New Roman" w:hAnsi="Times New Roman" w:cs="Times New Roman"/>
          <w:color w:val="000000"/>
          <w:sz w:val="24"/>
          <w:szCs w:val="24"/>
        </w:rPr>
        <w:t xml:space="preserve">tudy </w:t>
      </w:r>
      <w:r w:rsidR="00455D93">
        <w:rPr>
          <w:rFonts w:ascii="Times New Roman" w:hAnsi="Times New Roman" w:cs="Times New Roman"/>
          <w:color w:val="000000"/>
          <w:sz w:val="24"/>
          <w:szCs w:val="24"/>
        </w:rPr>
        <w:t xml:space="preserve">(Attachment </w:t>
      </w:r>
      <w:r w:rsidR="005353AF">
        <w:rPr>
          <w:rFonts w:ascii="Times New Roman" w:hAnsi="Times New Roman" w:cs="Times New Roman"/>
          <w:color w:val="000000"/>
          <w:sz w:val="24"/>
          <w:szCs w:val="24"/>
        </w:rPr>
        <w:t>III</w:t>
      </w:r>
      <w:r w:rsidR="00455D93">
        <w:rPr>
          <w:rFonts w:ascii="Times New Roman" w:hAnsi="Times New Roman" w:cs="Times New Roman"/>
          <w:color w:val="000000"/>
          <w:sz w:val="24"/>
          <w:szCs w:val="24"/>
        </w:rPr>
        <w:t xml:space="preserve">) </w:t>
      </w:r>
      <w:r w:rsidR="00C249BE">
        <w:rPr>
          <w:rFonts w:ascii="Times New Roman" w:hAnsi="Times New Roman" w:cs="Times New Roman"/>
          <w:color w:val="000000"/>
          <w:sz w:val="24"/>
          <w:szCs w:val="24"/>
        </w:rPr>
        <w:t xml:space="preserve">to gage if the reforms implemented are </w:t>
      </w:r>
      <w:r w:rsidR="0028087E">
        <w:rPr>
          <w:rFonts w:ascii="Times New Roman" w:hAnsi="Times New Roman" w:cs="Times New Roman"/>
          <w:color w:val="000000"/>
          <w:sz w:val="24"/>
          <w:szCs w:val="24"/>
        </w:rPr>
        <w:t>reducing</w:t>
      </w:r>
      <w:r w:rsidR="00C249BE">
        <w:rPr>
          <w:rFonts w:ascii="Times New Roman" w:hAnsi="Times New Roman" w:cs="Times New Roman"/>
          <w:color w:val="000000"/>
          <w:sz w:val="24"/>
          <w:szCs w:val="24"/>
        </w:rPr>
        <w:t xml:space="preserve"> Arizona’s recidivism rate.</w:t>
      </w:r>
    </w:p>
    <w:p w14:paraId="42A0CC92" w14:textId="77777777" w:rsidR="00C249BE" w:rsidRDefault="00C249BE" w:rsidP="0075102E">
      <w:pPr>
        <w:spacing w:after="0" w:line="240" w:lineRule="auto"/>
        <w:jc w:val="both"/>
        <w:rPr>
          <w:rFonts w:ascii="Times New Roman" w:hAnsi="Times New Roman" w:cs="Times New Roman"/>
          <w:color w:val="000000"/>
          <w:sz w:val="24"/>
          <w:szCs w:val="24"/>
        </w:rPr>
      </w:pPr>
    </w:p>
    <w:p w14:paraId="2DD4DC33" w14:textId="70CBB121" w:rsidR="00FE69FC" w:rsidRDefault="00D3710B" w:rsidP="007510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Through these activities, the NCJRP team</w:t>
      </w:r>
      <w:r w:rsidR="00455D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determined </w:t>
      </w:r>
      <w:r w:rsidR="00455D93">
        <w:rPr>
          <w:rFonts w:ascii="Times New Roman" w:hAnsi="Times New Roman" w:cs="Times New Roman"/>
          <w:color w:val="000000"/>
          <w:sz w:val="24"/>
          <w:szCs w:val="24"/>
        </w:rPr>
        <w:t>that</w:t>
      </w:r>
      <w:r w:rsidR="00FE69FC">
        <w:rPr>
          <w:rFonts w:ascii="Times New Roman" w:hAnsi="Times New Roman" w:cs="Times New Roman"/>
          <w:color w:val="000000"/>
          <w:sz w:val="24"/>
          <w:szCs w:val="24"/>
        </w:rPr>
        <w:t xml:space="preserve"> Arizona has already </w:t>
      </w:r>
      <w:r>
        <w:rPr>
          <w:rFonts w:ascii="Times New Roman" w:hAnsi="Times New Roman" w:cs="Times New Roman"/>
          <w:color w:val="000000"/>
          <w:sz w:val="24"/>
          <w:szCs w:val="24"/>
        </w:rPr>
        <w:t>addressed several</w:t>
      </w:r>
      <w:r w:rsidR="00FE69FC">
        <w:rPr>
          <w:rFonts w:ascii="Times New Roman" w:hAnsi="Times New Roman" w:cs="Times New Roman"/>
          <w:color w:val="000000"/>
          <w:sz w:val="24"/>
          <w:szCs w:val="24"/>
        </w:rPr>
        <w:t xml:space="preserve"> critical gaps in the reentry process. </w:t>
      </w:r>
      <w:r w:rsidR="0028087E">
        <w:rPr>
          <w:rFonts w:ascii="Times New Roman" w:hAnsi="Times New Roman" w:cs="Times New Roman"/>
          <w:color w:val="000000"/>
          <w:sz w:val="24"/>
          <w:szCs w:val="24"/>
        </w:rPr>
        <w:t xml:space="preserve">For example, an </w:t>
      </w:r>
      <w:r w:rsidR="00FE69FC">
        <w:rPr>
          <w:rFonts w:ascii="Times New Roman" w:hAnsi="Times New Roman" w:cs="Times New Roman"/>
          <w:color w:val="000000"/>
          <w:sz w:val="24"/>
          <w:szCs w:val="24"/>
        </w:rPr>
        <w:t xml:space="preserve">identified gap </w:t>
      </w:r>
      <w:r w:rsidR="00455D93">
        <w:rPr>
          <w:rFonts w:ascii="Times New Roman" w:hAnsi="Times New Roman" w:cs="Times New Roman"/>
          <w:color w:val="000000"/>
          <w:sz w:val="24"/>
          <w:szCs w:val="24"/>
        </w:rPr>
        <w:t xml:space="preserve">is the </w:t>
      </w:r>
      <w:r w:rsidR="00FE69FC">
        <w:rPr>
          <w:rFonts w:ascii="Times New Roman" w:hAnsi="Times New Roman" w:cs="Times New Roman"/>
          <w:color w:val="000000"/>
          <w:sz w:val="24"/>
          <w:szCs w:val="24"/>
        </w:rPr>
        <w:t>lack of transportation to a job for newly released inmate</w:t>
      </w:r>
      <w:r w:rsidR="0028087E">
        <w:rPr>
          <w:rFonts w:ascii="Times New Roman" w:hAnsi="Times New Roman" w:cs="Times New Roman"/>
          <w:color w:val="000000"/>
          <w:sz w:val="24"/>
          <w:szCs w:val="24"/>
        </w:rPr>
        <w:t>. To address this gap,</w:t>
      </w:r>
      <w:r w:rsidR="00A15562">
        <w:rPr>
          <w:rFonts w:ascii="Times New Roman" w:hAnsi="Times New Roman" w:cs="Times New Roman"/>
          <w:color w:val="000000"/>
          <w:sz w:val="24"/>
          <w:szCs w:val="24"/>
        </w:rPr>
        <w:t xml:space="preserve"> </w:t>
      </w:r>
      <w:r w:rsidR="00FE69FC">
        <w:rPr>
          <w:rFonts w:ascii="Times New Roman" w:hAnsi="Times New Roman" w:cs="Times New Roman"/>
          <w:color w:val="000000"/>
          <w:sz w:val="24"/>
          <w:szCs w:val="24"/>
        </w:rPr>
        <w:t xml:space="preserve">Arizona </w:t>
      </w:r>
      <w:r w:rsidR="00455D93">
        <w:rPr>
          <w:rFonts w:ascii="Times New Roman" w:hAnsi="Times New Roman" w:cs="Times New Roman"/>
          <w:color w:val="000000"/>
          <w:sz w:val="24"/>
          <w:szCs w:val="24"/>
        </w:rPr>
        <w:t>has</w:t>
      </w:r>
      <w:r w:rsidR="00FE69FC">
        <w:rPr>
          <w:rFonts w:ascii="Times New Roman" w:hAnsi="Times New Roman" w:cs="Times New Roman"/>
          <w:color w:val="000000"/>
          <w:sz w:val="24"/>
          <w:szCs w:val="24"/>
        </w:rPr>
        <w:t xml:space="preserve"> partner</w:t>
      </w:r>
      <w:r w:rsidR="00455D93">
        <w:rPr>
          <w:rFonts w:ascii="Times New Roman" w:hAnsi="Times New Roman" w:cs="Times New Roman"/>
          <w:color w:val="000000"/>
          <w:sz w:val="24"/>
          <w:szCs w:val="24"/>
        </w:rPr>
        <w:t>ed</w:t>
      </w:r>
      <w:r w:rsidR="00FE69FC">
        <w:rPr>
          <w:rFonts w:ascii="Times New Roman" w:hAnsi="Times New Roman" w:cs="Times New Roman"/>
          <w:color w:val="000000"/>
          <w:sz w:val="24"/>
          <w:szCs w:val="24"/>
        </w:rPr>
        <w:t xml:space="preserve"> with </w:t>
      </w:r>
      <w:proofErr w:type="spellStart"/>
      <w:r w:rsidR="0028087E">
        <w:rPr>
          <w:rFonts w:ascii="Times New Roman" w:hAnsi="Times New Roman" w:cs="Times New Roman"/>
          <w:color w:val="000000"/>
          <w:sz w:val="24"/>
          <w:szCs w:val="24"/>
        </w:rPr>
        <w:t>Uber</w:t>
      </w:r>
      <w:proofErr w:type="spellEnd"/>
      <w:r w:rsidR="0028087E">
        <w:rPr>
          <w:rFonts w:ascii="Times New Roman" w:hAnsi="Times New Roman" w:cs="Times New Roman"/>
          <w:color w:val="000000"/>
          <w:sz w:val="24"/>
          <w:szCs w:val="24"/>
        </w:rPr>
        <w:t xml:space="preserve"> </w:t>
      </w:r>
      <w:r w:rsidR="00FE69FC">
        <w:rPr>
          <w:rFonts w:ascii="Times New Roman" w:hAnsi="Times New Roman" w:cs="Times New Roman"/>
          <w:color w:val="000000"/>
          <w:sz w:val="24"/>
          <w:szCs w:val="24"/>
        </w:rPr>
        <w:t xml:space="preserve">to offer temporary vouchers to </w:t>
      </w:r>
      <w:r w:rsidR="0028087E">
        <w:rPr>
          <w:rFonts w:ascii="Times New Roman" w:hAnsi="Times New Roman" w:cs="Times New Roman"/>
          <w:color w:val="000000"/>
          <w:sz w:val="24"/>
          <w:szCs w:val="24"/>
        </w:rPr>
        <w:t>those returning to their communities</w:t>
      </w:r>
      <w:r w:rsidR="00FE69FC">
        <w:rPr>
          <w:rFonts w:ascii="Times New Roman" w:hAnsi="Times New Roman" w:cs="Times New Roman"/>
          <w:color w:val="000000"/>
          <w:sz w:val="24"/>
          <w:szCs w:val="24"/>
        </w:rPr>
        <w:t xml:space="preserve"> </w:t>
      </w:r>
      <w:r w:rsidR="00827B9F">
        <w:rPr>
          <w:rFonts w:ascii="Times New Roman" w:hAnsi="Times New Roman" w:cs="Times New Roman"/>
          <w:color w:val="000000"/>
          <w:sz w:val="24"/>
          <w:szCs w:val="24"/>
        </w:rPr>
        <w:t xml:space="preserve">that </w:t>
      </w:r>
      <w:r w:rsidR="00FE69FC">
        <w:rPr>
          <w:rFonts w:ascii="Times New Roman" w:hAnsi="Times New Roman" w:cs="Times New Roman"/>
          <w:color w:val="000000"/>
          <w:sz w:val="24"/>
          <w:szCs w:val="24"/>
        </w:rPr>
        <w:t>allow</w:t>
      </w:r>
      <w:r w:rsidR="00827B9F">
        <w:rPr>
          <w:rFonts w:ascii="Times New Roman" w:hAnsi="Times New Roman" w:cs="Times New Roman"/>
          <w:color w:val="000000"/>
          <w:sz w:val="24"/>
          <w:szCs w:val="24"/>
        </w:rPr>
        <w:t>s</w:t>
      </w:r>
      <w:r w:rsidR="00FE69FC">
        <w:rPr>
          <w:rFonts w:ascii="Times New Roman" w:hAnsi="Times New Roman" w:cs="Times New Roman"/>
          <w:color w:val="000000"/>
          <w:sz w:val="24"/>
          <w:szCs w:val="24"/>
        </w:rPr>
        <w:t xml:space="preserve"> them to start their job </w:t>
      </w:r>
      <w:r w:rsidR="0028087E">
        <w:rPr>
          <w:rFonts w:ascii="Times New Roman" w:hAnsi="Times New Roman" w:cs="Times New Roman"/>
          <w:color w:val="000000"/>
          <w:sz w:val="24"/>
          <w:szCs w:val="24"/>
        </w:rPr>
        <w:t>with</w:t>
      </w:r>
      <w:r w:rsidR="00FE69FC">
        <w:rPr>
          <w:rFonts w:ascii="Times New Roman" w:hAnsi="Times New Roman" w:cs="Times New Roman"/>
          <w:color w:val="000000"/>
          <w:sz w:val="24"/>
          <w:szCs w:val="24"/>
        </w:rPr>
        <w:t xml:space="preserve"> reliable transportation</w:t>
      </w:r>
      <w:r w:rsidR="00827B9F">
        <w:rPr>
          <w:rFonts w:ascii="Times New Roman" w:hAnsi="Times New Roman" w:cs="Times New Roman"/>
          <w:color w:val="000000"/>
          <w:sz w:val="24"/>
          <w:szCs w:val="24"/>
        </w:rPr>
        <w:t>.</w:t>
      </w:r>
      <w:r w:rsidR="00FE69FC">
        <w:rPr>
          <w:rFonts w:ascii="Times New Roman" w:hAnsi="Times New Roman" w:cs="Times New Roman"/>
          <w:color w:val="000000"/>
          <w:sz w:val="24"/>
          <w:szCs w:val="24"/>
        </w:rPr>
        <w:t xml:space="preserve"> </w:t>
      </w:r>
      <w:r w:rsidR="0028087E">
        <w:rPr>
          <w:rFonts w:ascii="Times New Roman" w:hAnsi="Times New Roman" w:cs="Times New Roman"/>
          <w:color w:val="000000"/>
          <w:sz w:val="24"/>
          <w:szCs w:val="24"/>
        </w:rPr>
        <w:t>Similarly,</w:t>
      </w:r>
      <w:r w:rsidR="00827B9F">
        <w:rPr>
          <w:rFonts w:ascii="Times New Roman" w:hAnsi="Times New Roman" w:cs="Times New Roman"/>
          <w:color w:val="000000"/>
          <w:sz w:val="24"/>
          <w:szCs w:val="24"/>
        </w:rPr>
        <w:t xml:space="preserve"> </w:t>
      </w:r>
      <w:r w:rsidR="00A15562">
        <w:rPr>
          <w:rFonts w:ascii="Times New Roman" w:hAnsi="Times New Roman" w:cs="Times New Roman"/>
          <w:color w:val="000000"/>
          <w:sz w:val="24"/>
          <w:szCs w:val="24"/>
        </w:rPr>
        <w:t xml:space="preserve">members of </w:t>
      </w:r>
      <w:r w:rsidR="000002FF">
        <w:rPr>
          <w:rFonts w:ascii="Times New Roman" w:hAnsi="Times New Roman" w:cs="Times New Roman"/>
          <w:color w:val="000000"/>
          <w:sz w:val="24"/>
          <w:szCs w:val="24"/>
        </w:rPr>
        <w:t>Arizona</w:t>
      </w:r>
      <w:r w:rsidR="0034474E">
        <w:rPr>
          <w:rFonts w:ascii="Times New Roman" w:hAnsi="Times New Roman" w:cs="Times New Roman"/>
          <w:color w:val="000000"/>
          <w:sz w:val="24"/>
          <w:szCs w:val="24"/>
        </w:rPr>
        <w:t>’s project team</w:t>
      </w:r>
      <w:r w:rsidR="000002FF">
        <w:rPr>
          <w:rFonts w:ascii="Times New Roman" w:hAnsi="Times New Roman" w:cs="Times New Roman"/>
          <w:color w:val="000000"/>
          <w:sz w:val="24"/>
          <w:szCs w:val="24"/>
        </w:rPr>
        <w:t xml:space="preserve"> will seek a statutory change to</w:t>
      </w:r>
      <w:r w:rsidR="00A15562">
        <w:rPr>
          <w:rFonts w:ascii="Times New Roman" w:hAnsi="Times New Roman" w:cs="Times New Roman"/>
          <w:color w:val="000000"/>
          <w:sz w:val="24"/>
          <w:szCs w:val="24"/>
        </w:rPr>
        <w:t xml:space="preserve"> make getting</w:t>
      </w:r>
      <w:r w:rsidR="000002FF">
        <w:rPr>
          <w:rFonts w:ascii="Times New Roman" w:hAnsi="Times New Roman" w:cs="Times New Roman"/>
          <w:color w:val="000000"/>
          <w:sz w:val="24"/>
          <w:szCs w:val="24"/>
        </w:rPr>
        <w:t xml:space="preserve"> </w:t>
      </w:r>
      <w:r w:rsidR="00655151">
        <w:rPr>
          <w:rFonts w:ascii="Times New Roman" w:hAnsi="Times New Roman" w:cs="Times New Roman"/>
          <w:color w:val="000000"/>
          <w:sz w:val="24"/>
          <w:szCs w:val="24"/>
        </w:rPr>
        <w:t xml:space="preserve">state identification easier for inmates leaving facilities, which was also an identified gap. </w:t>
      </w:r>
    </w:p>
    <w:p w14:paraId="5A105E3A" w14:textId="77777777" w:rsidR="00FE69FC" w:rsidRDefault="00FE69FC" w:rsidP="0075102E">
      <w:pPr>
        <w:spacing w:after="0" w:line="240" w:lineRule="auto"/>
        <w:jc w:val="both"/>
        <w:rPr>
          <w:rFonts w:ascii="Times New Roman" w:hAnsi="Times New Roman" w:cs="Times New Roman"/>
          <w:color w:val="000000"/>
          <w:sz w:val="24"/>
          <w:szCs w:val="24"/>
        </w:rPr>
      </w:pPr>
    </w:p>
    <w:p w14:paraId="40FBBEC5" w14:textId="18473499" w:rsidR="005353AF" w:rsidRDefault="00FE69FC" w:rsidP="00A3469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most impactful program to date is the implementation of </w:t>
      </w:r>
      <w:r w:rsidR="00827B9F">
        <w:rPr>
          <w:rFonts w:ascii="Times New Roman" w:hAnsi="Times New Roman" w:cs="Times New Roman"/>
          <w:color w:val="000000"/>
          <w:sz w:val="24"/>
          <w:szCs w:val="24"/>
        </w:rPr>
        <w:t>E</w:t>
      </w:r>
      <w:r>
        <w:rPr>
          <w:rFonts w:ascii="Times New Roman" w:hAnsi="Times New Roman" w:cs="Times New Roman"/>
          <w:color w:val="000000"/>
          <w:sz w:val="24"/>
          <w:szCs w:val="24"/>
        </w:rPr>
        <w:t xml:space="preserve">mployment </w:t>
      </w:r>
      <w:r w:rsidR="00827B9F">
        <w:rPr>
          <w:rFonts w:ascii="Times New Roman" w:hAnsi="Times New Roman" w:cs="Times New Roman"/>
          <w:color w:val="000000"/>
          <w:sz w:val="24"/>
          <w:szCs w:val="24"/>
        </w:rPr>
        <w:t>C</w:t>
      </w:r>
      <w:r>
        <w:rPr>
          <w:rFonts w:ascii="Times New Roman" w:hAnsi="Times New Roman" w:cs="Times New Roman"/>
          <w:color w:val="000000"/>
          <w:sz w:val="24"/>
          <w:szCs w:val="24"/>
        </w:rPr>
        <w:t>enters in three of our state facilities</w:t>
      </w:r>
      <w:r w:rsidR="00D242BE">
        <w:rPr>
          <w:rFonts w:ascii="Times New Roman" w:hAnsi="Times New Roman" w:cs="Times New Roman"/>
          <w:color w:val="000000"/>
          <w:sz w:val="24"/>
          <w:szCs w:val="24"/>
        </w:rPr>
        <w:t>. These centers</w:t>
      </w:r>
      <w:r w:rsidR="00A1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cater to medium and high-risk inmates who, if selected, attend an intensive 60</w:t>
      </w:r>
      <w:r w:rsidR="00BC745A">
        <w:rPr>
          <w:rFonts w:ascii="Times New Roman" w:hAnsi="Times New Roman" w:cs="Times New Roman"/>
          <w:color w:val="000000"/>
          <w:sz w:val="24"/>
          <w:szCs w:val="24"/>
        </w:rPr>
        <w:t>-</w:t>
      </w:r>
      <w:r>
        <w:rPr>
          <w:rFonts w:ascii="Times New Roman" w:hAnsi="Times New Roman" w:cs="Times New Roman"/>
          <w:color w:val="000000"/>
          <w:sz w:val="24"/>
          <w:szCs w:val="24"/>
        </w:rPr>
        <w:t xml:space="preserve">day program designed to prepare </w:t>
      </w:r>
      <w:r w:rsidR="00D242BE">
        <w:rPr>
          <w:rFonts w:ascii="Times New Roman" w:hAnsi="Times New Roman" w:cs="Times New Roman"/>
          <w:color w:val="000000"/>
          <w:sz w:val="24"/>
          <w:szCs w:val="24"/>
        </w:rPr>
        <w:t xml:space="preserve">them </w:t>
      </w:r>
      <w:r>
        <w:rPr>
          <w:rFonts w:ascii="Times New Roman" w:hAnsi="Times New Roman" w:cs="Times New Roman"/>
          <w:color w:val="000000"/>
          <w:sz w:val="24"/>
          <w:szCs w:val="24"/>
        </w:rPr>
        <w:t>for employment when they exit the</w:t>
      </w:r>
      <w:r w:rsidR="00D242BE">
        <w:rPr>
          <w:rFonts w:ascii="Times New Roman" w:hAnsi="Times New Roman" w:cs="Times New Roman"/>
          <w:color w:val="000000"/>
          <w:sz w:val="24"/>
          <w:szCs w:val="24"/>
        </w:rPr>
        <w:t>ir</w:t>
      </w:r>
      <w:r>
        <w:rPr>
          <w:rFonts w:ascii="Times New Roman" w:hAnsi="Times New Roman" w:cs="Times New Roman"/>
          <w:color w:val="000000"/>
          <w:sz w:val="24"/>
          <w:szCs w:val="24"/>
        </w:rPr>
        <w:t xml:space="preserve"> facility. Inmates receive training on resume </w:t>
      </w:r>
      <w:r w:rsidR="00827B9F">
        <w:rPr>
          <w:rFonts w:ascii="Times New Roman" w:hAnsi="Times New Roman" w:cs="Times New Roman"/>
          <w:color w:val="000000"/>
          <w:sz w:val="24"/>
          <w:szCs w:val="24"/>
        </w:rPr>
        <w:t>writing</w:t>
      </w:r>
      <w:r>
        <w:rPr>
          <w:rFonts w:ascii="Times New Roman" w:hAnsi="Times New Roman" w:cs="Times New Roman"/>
          <w:color w:val="000000"/>
          <w:sz w:val="24"/>
          <w:szCs w:val="24"/>
        </w:rPr>
        <w:t xml:space="preserve">, interviewing, and attend job fairs within the facilities. </w:t>
      </w:r>
      <w:r w:rsidR="00E1446C">
        <w:rPr>
          <w:rFonts w:ascii="Times New Roman" w:hAnsi="Times New Roman" w:cs="Times New Roman"/>
          <w:color w:val="000000"/>
          <w:sz w:val="24"/>
          <w:szCs w:val="24"/>
        </w:rPr>
        <w:t xml:space="preserve">As of October 3, 2017, </w:t>
      </w:r>
      <w:r>
        <w:rPr>
          <w:rFonts w:ascii="Times New Roman" w:hAnsi="Times New Roman" w:cs="Times New Roman"/>
          <w:color w:val="000000"/>
          <w:sz w:val="24"/>
          <w:szCs w:val="24"/>
        </w:rPr>
        <w:t xml:space="preserve">roughly </w:t>
      </w:r>
      <w:r w:rsidR="00E1446C">
        <w:rPr>
          <w:rFonts w:ascii="Times New Roman" w:hAnsi="Times New Roman" w:cs="Times New Roman"/>
          <w:color w:val="000000"/>
          <w:sz w:val="24"/>
          <w:szCs w:val="24"/>
        </w:rPr>
        <w:t xml:space="preserve">358 </w:t>
      </w:r>
      <w:r>
        <w:rPr>
          <w:rFonts w:ascii="Times New Roman" w:hAnsi="Times New Roman" w:cs="Times New Roman"/>
          <w:color w:val="000000"/>
          <w:sz w:val="24"/>
          <w:szCs w:val="24"/>
        </w:rPr>
        <w:t>inmates have participated in the program</w:t>
      </w:r>
      <w:r w:rsidR="00CC539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C5391">
        <w:rPr>
          <w:rFonts w:ascii="Times New Roman" w:hAnsi="Times New Roman" w:cs="Times New Roman"/>
          <w:color w:val="000000"/>
          <w:sz w:val="24"/>
          <w:szCs w:val="24"/>
        </w:rPr>
        <w:t>A</w:t>
      </w:r>
      <w:r>
        <w:rPr>
          <w:rFonts w:ascii="Times New Roman" w:hAnsi="Times New Roman" w:cs="Times New Roman"/>
          <w:color w:val="000000"/>
          <w:sz w:val="24"/>
          <w:szCs w:val="24"/>
        </w:rPr>
        <w:t xml:space="preserve">pproximately </w:t>
      </w:r>
      <w:r w:rsidR="00E1446C">
        <w:rPr>
          <w:rFonts w:ascii="Times New Roman" w:hAnsi="Times New Roman" w:cs="Times New Roman"/>
          <w:color w:val="000000"/>
          <w:sz w:val="24"/>
          <w:szCs w:val="24"/>
        </w:rPr>
        <w:t xml:space="preserve">186 </w:t>
      </w:r>
      <w:r>
        <w:rPr>
          <w:rFonts w:ascii="Times New Roman" w:hAnsi="Times New Roman" w:cs="Times New Roman"/>
          <w:color w:val="000000"/>
          <w:sz w:val="24"/>
          <w:szCs w:val="24"/>
        </w:rPr>
        <w:t>have had a job waiting for them upon their</w:t>
      </w:r>
      <w:r w:rsidR="005353AF">
        <w:rPr>
          <w:rFonts w:ascii="Times New Roman" w:hAnsi="Times New Roman" w:cs="Times New Roman"/>
          <w:color w:val="000000"/>
          <w:sz w:val="24"/>
          <w:szCs w:val="24"/>
        </w:rPr>
        <w:t xml:space="preserve"> release</w:t>
      </w:r>
      <w:r w:rsidR="00CC5391">
        <w:rPr>
          <w:rFonts w:ascii="Times New Roman" w:hAnsi="Times New Roman" w:cs="Times New Roman"/>
          <w:color w:val="000000"/>
          <w:sz w:val="24"/>
          <w:szCs w:val="24"/>
        </w:rPr>
        <w:t>.</w:t>
      </w:r>
      <w:r w:rsidR="00E1446C">
        <w:rPr>
          <w:rFonts w:ascii="Times New Roman" w:hAnsi="Times New Roman" w:cs="Times New Roman"/>
          <w:color w:val="000000"/>
          <w:sz w:val="24"/>
          <w:szCs w:val="24"/>
        </w:rPr>
        <w:t xml:space="preserve"> 172 were still in the program</w:t>
      </w:r>
      <w:r w:rsidR="00546180">
        <w:rPr>
          <w:rFonts w:ascii="Times New Roman" w:hAnsi="Times New Roman" w:cs="Times New Roman"/>
          <w:color w:val="000000"/>
          <w:sz w:val="24"/>
          <w:szCs w:val="24"/>
        </w:rPr>
        <w:t>.</w:t>
      </w:r>
    </w:p>
    <w:p w14:paraId="42C57A55" w14:textId="77777777" w:rsidR="00644D78" w:rsidRDefault="00644D78" w:rsidP="002F5514">
      <w:pPr>
        <w:jc w:val="center"/>
        <w:rPr>
          <w:rFonts w:ascii="Times New Roman" w:hAnsi="Times New Roman" w:cs="Times New Roman"/>
          <w:b/>
          <w:sz w:val="28"/>
          <w:szCs w:val="28"/>
        </w:rPr>
      </w:pPr>
    </w:p>
    <w:p w14:paraId="785C41F5" w14:textId="77777777" w:rsidR="00A56B91" w:rsidRDefault="00A56B91" w:rsidP="002F5514">
      <w:pPr>
        <w:jc w:val="center"/>
        <w:rPr>
          <w:rFonts w:ascii="Times New Roman" w:hAnsi="Times New Roman" w:cs="Times New Roman"/>
          <w:b/>
          <w:sz w:val="28"/>
          <w:szCs w:val="28"/>
        </w:rPr>
      </w:pPr>
    </w:p>
    <w:p w14:paraId="158E3268" w14:textId="3777477A" w:rsidR="007315E6" w:rsidRDefault="007315E6" w:rsidP="002F5514">
      <w:pPr>
        <w:jc w:val="center"/>
        <w:rPr>
          <w:rFonts w:ascii="Times New Roman" w:hAnsi="Times New Roman" w:cs="Times New Roman"/>
          <w:b/>
          <w:sz w:val="28"/>
          <w:szCs w:val="28"/>
          <w:u w:val="single"/>
        </w:rPr>
      </w:pPr>
      <w:r w:rsidRPr="002F5514">
        <w:rPr>
          <w:rFonts w:ascii="Times New Roman" w:hAnsi="Times New Roman" w:cs="Times New Roman"/>
          <w:b/>
          <w:sz w:val="28"/>
          <w:szCs w:val="28"/>
        </w:rPr>
        <w:lastRenderedPageBreak/>
        <w:t xml:space="preserve">Arizona </w:t>
      </w:r>
      <w:r w:rsidR="007C0BA6" w:rsidRPr="002F5514">
        <w:rPr>
          <w:rFonts w:ascii="Times New Roman" w:hAnsi="Times New Roman" w:cs="Times New Roman"/>
          <w:b/>
          <w:sz w:val="28"/>
          <w:szCs w:val="28"/>
        </w:rPr>
        <w:t xml:space="preserve">NCJRP </w:t>
      </w:r>
      <w:r w:rsidR="007C0BA6">
        <w:rPr>
          <w:rFonts w:ascii="Times New Roman" w:hAnsi="Times New Roman" w:cs="Times New Roman"/>
          <w:b/>
          <w:sz w:val="28"/>
          <w:szCs w:val="28"/>
        </w:rPr>
        <w:t xml:space="preserve">Stakeholder </w:t>
      </w:r>
      <w:r w:rsidRPr="002F5514">
        <w:rPr>
          <w:rFonts w:ascii="Times New Roman" w:hAnsi="Times New Roman" w:cs="Times New Roman"/>
          <w:b/>
          <w:sz w:val="28"/>
          <w:szCs w:val="28"/>
        </w:rPr>
        <w:t>Advisory Committee Membership</w:t>
      </w:r>
    </w:p>
    <w:p w14:paraId="0B307B94" w14:textId="01996347" w:rsidR="005322CC" w:rsidRPr="00AF1066" w:rsidRDefault="00BC745A" w:rsidP="00A34699">
      <w:pPr>
        <w:spacing w:line="240" w:lineRule="auto"/>
        <w:jc w:val="both"/>
        <w:rPr>
          <w:rFonts w:ascii="Times New Roman" w:hAnsi="Times New Roman" w:cs="Times New Roman"/>
          <w:sz w:val="24"/>
          <w:szCs w:val="24"/>
        </w:rPr>
      </w:pPr>
      <w:r w:rsidRPr="00AF1066">
        <w:rPr>
          <w:rFonts w:ascii="Times New Roman" w:hAnsi="Times New Roman" w:cs="Times New Roman"/>
          <w:sz w:val="24"/>
          <w:szCs w:val="24"/>
        </w:rPr>
        <w:t xml:space="preserve">Through Governor </w:t>
      </w:r>
      <w:proofErr w:type="spellStart"/>
      <w:r w:rsidRPr="00AF1066">
        <w:rPr>
          <w:rFonts w:ascii="Times New Roman" w:hAnsi="Times New Roman" w:cs="Times New Roman"/>
          <w:sz w:val="24"/>
          <w:szCs w:val="24"/>
        </w:rPr>
        <w:t>Ducey’s</w:t>
      </w:r>
      <w:proofErr w:type="spellEnd"/>
      <w:r w:rsidRPr="00AF1066">
        <w:rPr>
          <w:rFonts w:ascii="Times New Roman" w:hAnsi="Times New Roman" w:cs="Times New Roman"/>
          <w:sz w:val="24"/>
          <w:szCs w:val="24"/>
        </w:rPr>
        <w:t xml:space="preserve"> leadership and with the assistance of the NCJRP, Arizona has pursued structured its reducing recidivism project through an Advisory Committee and Core Team structure. </w:t>
      </w:r>
      <w:r w:rsidR="00860613">
        <w:rPr>
          <w:rFonts w:ascii="Times New Roman" w:hAnsi="Times New Roman" w:cs="Times New Roman"/>
          <w:sz w:val="24"/>
          <w:szCs w:val="24"/>
        </w:rPr>
        <w:t xml:space="preserve">The NCJRP also received input </w:t>
      </w:r>
      <w:r w:rsidR="00580A5A">
        <w:rPr>
          <w:rFonts w:ascii="Times New Roman" w:hAnsi="Times New Roman" w:cs="Times New Roman"/>
          <w:sz w:val="24"/>
          <w:szCs w:val="24"/>
        </w:rPr>
        <w:t xml:space="preserve">from members of seven </w:t>
      </w:r>
      <w:r w:rsidR="00B21148">
        <w:rPr>
          <w:rFonts w:ascii="Times New Roman" w:hAnsi="Times New Roman" w:cs="Times New Roman"/>
          <w:sz w:val="24"/>
          <w:szCs w:val="24"/>
        </w:rPr>
        <w:t>sub</w:t>
      </w:r>
      <w:r w:rsidR="00A15562">
        <w:rPr>
          <w:rFonts w:ascii="Times New Roman" w:hAnsi="Times New Roman" w:cs="Times New Roman"/>
          <w:sz w:val="24"/>
          <w:szCs w:val="24"/>
        </w:rPr>
        <w:t>-</w:t>
      </w:r>
      <w:r w:rsidR="00580A5A">
        <w:rPr>
          <w:rFonts w:ascii="Times New Roman" w:hAnsi="Times New Roman" w:cs="Times New Roman"/>
          <w:sz w:val="24"/>
          <w:szCs w:val="24"/>
        </w:rPr>
        <w:t xml:space="preserve">groups including employment, pre-release planning, support services, housing, data, evaluation and faith based/non-profit </w:t>
      </w:r>
      <w:r w:rsidR="00B21148">
        <w:rPr>
          <w:rFonts w:ascii="Times New Roman" w:hAnsi="Times New Roman" w:cs="Times New Roman"/>
          <w:sz w:val="24"/>
          <w:szCs w:val="24"/>
        </w:rPr>
        <w:t>subg</w:t>
      </w:r>
      <w:r w:rsidR="00580A5A">
        <w:rPr>
          <w:rFonts w:ascii="Times New Roman" w:hAnsi="Times New Roman" w:cs="Times New Roman"/>
          <w:sz w:val="24"/>
          <w:szCs w:val="24"/>
        </w:rPr>
        <w:t xml:space="preserve">roups.  </w:t>
      </w:r>
      <w:r w:rsidR="00A56B91">
        <w:rPr>
          <w:rFonts w:ascii="Times New Roman" w:hAnsi="Times New Roman" w:cs="Times New Roman"/>
          <w:sz w:val="24"/>
          <w:szCs w:val="24"/>
        </w:rPr>
        <w:t>As members of the</w:t>
      </w:r>
      <w:r w:rsidR="00904EF6">
        <w:rPr>
          <w:rFonts w:ascii="Times New Roman" w:hAnsi="Times New Roman" w:cs="Times New Roman"/>
          <w:sz w:val="24"/>
          <w:szCs w:val="24"/>
        </w:rPr>
        <w:t xml:space="preserve"> Goal Council 4</w:t>
      </w:r>
      <w:r w:rsidR="00A56B91">
        <w:rPr>
          <w:rFonts w:ascii="Times New Roman" w:hAnsi="Times New Roman" w:cs="Times New Roman"/>
          <w:sz w:val="24"/>
          <w:szCs w:val="24"/>
        </w:rPr>
        <w:t xml:space="preserve"> Recidivism Reduction Brea</w:t>
      </w:r>
      <w:r w:rsidR="00904EF6">
        <w:rPr>
          <w:rFonts w:ascii="Times New Roman" w:hAnsi="Times New Roman" w:cs="Times New Roman"/>
          <w:sz w:val="24"/>
          <w:szCs w:val="24"/>
        </w:rPr>
        <w:t>k</w:t>
      </w:r>
      <w:r w:rsidR="00A56B91">
        <w:rPr>
          <w:rFonts w:ascii="Times New Roman" w:hAnsi="Times New Roman" w:cs="Times New Roman"/>
          <w:sz w:val="24"/>
          <w:szCs w:val="24"/>
        </w:rPr>
        <w:t>through Project, t</w:t>
      </w:r>
      <w:r w:rsidRPr="00AF1066">
        <w:rPr>
          <w:rFonts w:ascii="Times New Roman" w:hAnsi="Times New Roman" w:cs="Times New Roman"/>
          <w:sz w:val="24"/>
          <w:szCs w:val="24"/>
        </w:rPr>
        <w:t>he following individuals comprise the NCJRP Stakeholder Advisory Committee:</w:t>
      </w:r>
    </w:p>
    <w:tbl>
      <w:tblPr>
        <w:tblStyle w:val="TableGrid"/>
        <w:tblW w:w="0" w:type="auto"/>
        <w:tblLook w:val="04A0" w:firstRow="1" w:lastRow="0" w:firstColumn="1" w:lastColumn="0" w:noHBand="0" w:noVBand="1"/>
      </w:tblPr>
      <w:tblGrid>
        <w:gridCol w:w="2808"/>
        <w:gridCol w:w="6768"/>
      </w:tblGrid>
      <w:tr w:rsidR="004231CF" w:rsidRPr="003F2565" w14:paraId="6DA7D265" w14:textId="77777777" w:rsidTr="0075102E">
        <w:tc>
          <w:tcPr>
            <w:tcW w:w="2808" w:type="dxa"/>
          </w:tcPr>
          <w:p w14:paraId="5E018E4B" w14:textId="77777777" w:rsidR="004231CF" w:rsidRPr="003F2565" w:rsidRDefault="004231CF" w:rsidP="00AE3CF7">
            <w:pPr>
              <w:ind w:right="-360"/>
              <w:rPr>
                <w:rFonts w:ascii="Times New Roman" w:hAnsi="Times New Roman" w:cs="Times New Roman"/>
                <w:b/>
                <w:sz w:val="24"/>
                <w:szCs w:val="24"/>
              </w:rPr>
            </w:pPr>
            <w:r w:rsidRPr="003F2565">
              <w:rPr>
                <w:rFonts w:ascii="Times New Roman" w:hAnsi="Times New Roman" w:cs="Times New Roman"/>
                <w:b/>
                <w:sz w:val="24"/>
                <w:szCs w:val="24"/>
              </w:rPr>
              <w:t>Charles Ryan</w:t>
            </w:r>
          </w:p>
        </w:tc>
        <w:tc>
          <w:tcPr>
            <w:tcW w:w="6768" w:type="dxa"/>
          </w:tcPr>
          <w:p w14:paraId="7CBCAF8E" w14:textId="77777777" w:rsidR="004231CF" w:rsidRPr="003F2565" w:rsidRDefault="004231CF" w:rsidP="00AE3CF7">
            <w:pPr>
              <w:ind w:right="-360"/>
              <w:rPr>
                <w:rFonts w:ascii="Times New Roman" w:hAnsi="Times New Roman" w:cs="Times New Roman"/>
                <w:sz w:val="24"/>
                <w:szCs w:val="24"/>
              </w:rPr>
            </w:pPr>
            <w:r w:rsidRPr="003F2565">
              <w:rPr>
                <w:rFonts w:ascii="Times New Roman" w:hAnsi="Times New Roman" w:cs="Times New Roman"/>
                <w:sz w:val="24"/>
                <w:szCs w:val="24"/>
              </w:rPr>
              <w:t>Director, Arizona Department of Corrections (executive sponsor)</w:t>
            </w:r>
          </w:p>
        </w:tc>
      </w:tr>
      <w:tr w:rsidR="004231CF" w:rsidRPr="003F2565" w14:paraId="66C68498" w14:textId="77777777" w:rsidTr="0075102E">
        <w:tc>
          <w:tcPr>
            <w:tcW w:w="2808" w:type="dxa"/>
          </w:tcPr>
          <w:p w14:paraId="5A3F579D"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Tim Ro</w:t>
            </w:r>
            <w:r w:rsidR="00AD6E00">
              <w:rPr>
                <w:rFonts w:ascii="Times New Roman" w:hAnsi="Times New Roman" w:cs="Times New Roman"/>
                <w:b/>
                <w:sz w:val="24"/>
                <w:szCs w:val="24"/>
              </w:rPr>
              <w:t>e</w:t>
            </w:r>
            <w:r w:rsidRPr="003F2565">
              <w:rPr>
                <w:rFonts w:ascii="Times New Roman" w:hAnsi="Times New Roman" w:cs="Times New Roman"/>
                <w:b/>
                <w:sz w:val="24"/>
                <w:szCs w:val="24"/>
              </w:rPr>
              <w:t>mer</w:t>
            </w:r>
          </w:p>
        </w:tc>
        <w:tc>
          <w:tcPr>
            <w:tcW w:w="6768" w:type="dxa"/>
          </w:tcPr>
          <w:p w14:paraId="4B1103AB"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 xml:space="preserve">Public Safety Policy Advisor to Governor Doug </w:t>
            </w:r>
            <w:proofErr w:type="spellStart"/>
            <w:r w:rsidRPr="003F2565">
              <w:rPr>
                <w:rFonts w:ascii="Times New Roman" w:hAnsi="Times New Roman" w:cs="Times New Roman"/>
                <w:sz w:val="24"/>
                <w:szCs w:val="24"/>
              </w:rPr>
              <w:t>Ducey</w:t>
            </w:r>
            <w:proofErr w:type="spellEnd"/>
          </w:p>
        </w:tc>
      </w:tr>
      <w:tr w:rsidR="004231CF" w:rsidRPr="003F2565" w14:paraId="5BE08EF2" w14:textId="77777777" w:rsidTr="0075102E">
        <w:tc>
          <w:tcPr>
            <w:tcW w:w="2808" w:type="dxa"/>
          </w:tcPr>
          <w:p w14:paraId="68D9B460"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 xml:space="preserve">Andrew </w:t>
            </w:r>
            <w:proofErr w:type="spellStart"/>
            <w:r w:rsidRPr="003F2565">
              <w:rPr>
                <w:rFonts w:ascii="Times New Roman" w:hAnsi="Times New Roman" w:cs="Times New Roman"/>
                <w:b/>
                <w:sz w:val="24"/>
                <w:szCs w:val="24"/>
              </w:rPr>
              <w:t>LeFevre</w:t>
            </w:r>
            <w:proofErr w:type="spellEnd"/>
          </w:p>
        </w:tc>
        <w:tc>
          <w:tcPr>
            <w:tcW w:w="6768" w:type="dxa"/>
          </w:tcPr>
          <w:p w14:paraId="02E9BC11"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Executive Director, Arizona Criminal Justice Commission</w:t>
            </w:r>
          </w:p>
        </w:tc>
      </w:tr>
      <w:tr w:rsidR="004231CF" w:rsidRPr="003F2565" w14:paraId="11DFAF15" w14:textId="77777777" w:rsidTr="0075102E">
        <w:tc>
          <w:tcPr>
            <w:tcW w:w="2808" w:type="dxa"/>
          </w:tcPr>
          <w:p w14:paraId="50D8D1A7" w14:textId="77777777" w:rsidR="004231CF" w:rsidRPr="003F2565" w:rsidRDefault="004231CF" w:rsidP="00AE3CF7">
            <w:pPr>
              <w:ind w:right="-360"/>
              <w:rPr>
                <w:rFonts w:ascii="Times New Roman" w:hAnsi="Times New Roman" w:cs="Times New Roman"/>
                <w:sz w:val="24"/>
                <w:szCs w:val="24"/>
              </w:rPr>
            </w:pPr>
            <w:r w:rsidRPr="003F2565">
              <w:rPr>
                <w:rFonts w:ascii="Times New Roman" w:hAnsi="Times New Roman" w:cs="Times New Roman"/>
                <w:b/>
                <w:sz w:val="24"/>
                <w:szCs w:val="24"/>
              </w:rPr>
              <w:t>Karen Hellman</w:t>
            </w:r>
          </w:p>
        </w:tc>
        <w:tc>
          <w:tcPr>
            <w:tcW w:w="6768" w:type="dxa"/>
          </w:tcPr>
          <w:p w14:paraId="28EFC830" w14:textId="77777777" w:rsidR="004231CF" w:rsidRPr="003F2565" w:rsidRDefault="004231CF" w:rsidP="00AE3CF7">
            <w:pPr>
              <w:ind w:right="-360"/>
              <w:rPr>
                <w:rFonts w:ascii="Times New Roman" w:hAnsi="Times New Roman" w:cs="Times New Roman"/>
                <w:sz w:val="24"/>
                <w:szCs w:val="24"/>
              </w:rPr>
            </w:pPr>
            <w:r w:rsidRPr="003F2565">
              <w:rPr>
                <w:rFonts w:ascii="Times New Roman" w:hAnsi="Times New Roman" w:cs="Times New Roman"/>
                <w:sz w:val="24"/>
                <w:szCs w:val="24"/>
              </w:rPr>
              <w:t>Division Director/Inmate Programs &amp; Reentry, Arizona Department of Corrections</w:t>
            </w:r>
          </w:p>
        </w:tc>
      </w:tr>
      <w:tr w:rsidR="004231CF" w:rsidRPr="003F2565" w14:paraId="526EA8A2" w14:textId="77777777" w:rsidTr="0075102E">
        <w:tc>
          <w:tcPr>
            <w:tcW w:w="2808" w:type="dxa"/>
          </w:tcPr>
          <w:p w14:paraId="4D4C83B5"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 xml:space="preserve">Michael </w:t>
            </w:r>
            <w:proofErr w:type="spellStart"/>
            <w:r w:rsidRPr="003F2565">
              <w:rPr>
                <w:rFonts w:ascii="Times New Roman" w:hAnsi="Times New Roman" w:cs="Times New Roman"/>
                <w:b/>
                <w:sz w:val="24"/>
                <w:szCs w:val="24"/>
              </w:rPr>
              <w:t>Trailor</w:t>
            </w:r>
            <w:proofErr w:type="spellEnd"/>
          </w:p>
        </w:tc>
        <w:tc>
          <w:tcPr>
            <w:tcW w:w="6768" w:type="dxa"/>
          </w:tcPr>
          <w:p w14:paraId="0B6590BF"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 xml:space="preserve">Director, Arizona Department of Economic Security </w:t>
            </w:r>
          </w:p>
        </w:tc>
      </w:tr>
      <w:tr w:rsidR="004231CF" w:rsidRPr="003F2565" w14:paraId="77AE31AD" w14:textId="77777777" w:rsidTr="0075102E">
        <w:tc>
          <w:tcPr>
            <w:tcW w:w="2808" w:type="dxa"/>
          </w:tcPr>
          <w:p w14:paraId="7A481FFF" w14:textId="77777777" w:rsidR="004231CF" w:rsidRPr="003F2565" w:rsidRDefault="004231CF" w:rsidP="00AE3CF7">
            <w:pPr>
              <w:rPr>
                <w:rFonts w:ascii="Times New Roman" w:hAnsi="Times New Roman" w:cs="Times New Roman"/>
                <w:sz w:val="24"/>
                <w:szCs w:val="24"/>
              </w:rPr>
            </w:pPr>
            <w:proofErr w:type="spellStart"/>
            <w:r w:rsidRPr="003F2565">
              <w:rPr>
                <w:rFonts w:ascii="Times New Roman" w:hAnsi="Times New Roman" w:cs="Times New Roman"/>
                <w:b/>
                <w:sz w:val="24"/>
                <w:szCs w:val="24"/>
              </w:rPr>
              <w:t>Chevera</w:t>
            </w:r>
            <w:proofErr w:type="spellEnd"/>
            <w:r w:rsidRPr="003F2565">
              <w:rPr>
                <w:rFonts w:ascii="Times New Roman" w:hAnsi="Times New Roman" w:cs="Times New Roman"/>
                <w:b/>
                <w:sz w:val="24"/>
                <w:szCs w:val="24"/>
              </w:rPr>
              <w:t xml:space="preserve"> </w:t>
            </w:r>
            <w:proofErr w:type="spellStart"/>
            <w:r w:rsidRPr="003F2565">
              <w:rPr>
                <w:rFonts w:ascii="Times New Roman" w:hAnsi="Times New Roman" w:cs="Times New Roman"/>
                <w:b/>
                <w:sz w:val="24"/>
                <w:szCs w:val="24"/>
              </w:rPr>
              <w:t>Trillo</w:t>
            </w:r>
            <w:proofErr w:type="spellEnd"/>
          </w:p>
        </w:tc>
        <w:tc>
          <w:tcPr>
            <w:tcW w:w="6768" w:type="dxa"/>
          </w:tcPr>
          <w:p w14:paraId="3C006EFA"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Workforce Administrator, Arizona Department of Economic Security</w:t>
            </w:r>
          </w:p>
        </w:tc>
      </w:tr>
      <w:tr w:rsidR="004231CF" w:rsidRPr="003F2565" w14:paraId="61A1ABF1" w14:textId="77777777" w:rsidTr="0075102E">
        <w:tc>
          <w:tcPr>
            <w:tcW w:w="2808" w:type="dxa"/>
          </w:tcPr>
          <w:p w14:paraId="70B4B746"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Michal Rudnick</w:t>
            </w:r>
          </w:p>
        </w:tc>
        <w:tc>
          <w:tcPr>
            <w:tcW w:w="6768" w:type="dxa"/>
          </w:tcPr>
          <w:p w14:paraId="5FE7FB54"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CJ Project Manager, Arizona Health Care Cost Containment System</w:t>
            </w:r>
          </w:p>
        </w:tc>
      </w:tr>
      <w:tr w:rsidR="004231CF" w:rsidRPr="003F2565" w14:paraId="48EA1271" w14:textId="77777777" w:rsidTr="0075102E">
        <w:tc>
          <w:tcPr>
            <w:tcW w:w="2808" w:type="dxa"/>
          </w:tcPr>
          <w:p w14:paraId="124E2202" w14:textId="77777777" w:rsidR="004231CF" w:rsidRPr="003F2565" w:rsidRDefault="004231CF" w:rsidP="00AE3CF7">
            <w:pPr>
              <w:rPr>
                <w:rFonts w:ascii="Times New Roman" w:hAnsi="Times New Roman" w:cs="Times New Roman"/>
                <w:sz w:val="24"/>
                <w:szCs w:val="24"/>
              </w:rPr>
            </w:pPr>
            <w:proofErr w:type="spellStart"/>
            <w:r w:rsidRPr="003F2565">
              <w:rPr>
                <w:rFonts w:ascii="Times New Roman" w:hAnsi="Times New Roman" w:cs="Times New Roman"/>
                <w:b/>
                <w:sz w:val="24"/>
                <w:szCs w:val="24"/>
              </w:rPr>
              <w:t>Catie</w:t>
            </w:r>
            <w:proofErr w:type="spellEnd"/>
            <w:r w:rsidRPr="003F2565">
              <w:rPr>
                <w:rFonts w:ascii="Times New Roman" w:hAnsi="Times New Roman" w:cs="Times New Roman"/>
                <w:b/>
                <w:sz w:val="24"/>
                <w:szCs w:val="24"/>
              </w:rPr>
              <w:t xml:space="preserve"> Clark</w:t>
            </w:r>
          </w:p>
        </w:tc>
        <w:tc>
          <w:tcPr>
            <w:tcW w:w="6768" w:type="dxa"/>
          </w:tcPr>
          <w:p w14:paraId="5A7B57F4"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Statistical Analysis Center Director, Arizona Criminal Justice Commission</w:t>
            </w:r>
          </w:p>
        </w:tc>
      </w:tr>
      <w:tr w:rsidR="004231CF" w:rsidRPr="003F2565" w14:paraId="19FAA215" w14:textId="77777777" w:rsidTr="0075102E">
        <w:tc>
          <w:tcPr>
            <w:tcW w:w="2808" w:type="dxa"/>
          </w:tcPr>
          <w:p w14:paraId="56D25AFB"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 xml:space="preserve">Carol </w:t>
            </w:r>
            <w:proofErr w:type="spellStart"/>
            <w:r w:rsidRPr="003F2565">
              <w:rPr>
                <w:rFonts w:ascii="Times New Roman" w:hAnsi="Times New Roman" w:cs="Times New Roman"/>
                <w:b/>
                <w:sz w:val="24"/>
                <w:szCs w:val="24"/>
              </w:rPr>
              <w:t>Ditmore</w:t>
            </w:r>
            <w:proofErr w:type="spellEnd"/>
          </w:p>
        </w:tc>
        <w:tc>
          <w:tcPr>
            <w:tcW w:w="6768" w:type="dxa"/>
          </w:tcPr>
          <w:p w14:paraId="5EF93888" w14:textId="7F8868C4" w:rsidR="004231CF" w:rsidRPr="003F2565" w:rsidRDefault="004231CF" w:rsidP="004F4387">
            <w:pPr>
              <w:rPr>
                <w:rFonts w:ascii="Times New Roman" w:hAnsi="Times New Roman" w:cs="Times New Roman"/>
                <w:sz w:val="24"/>
                <w:szCs w:val="24"/>
              </w:rPr>
            </w:pPr>
            <w:r w:rsidRPr="003F2565">
              <w:rPr>
                <w:rFonts w:ascii="Times New Roman" w:hAnsi="Times New Roman" w:cs="Times New Roman"/>
                <w:sz w:val="24"/>
                <w:szCs w:val="24"/>
              </w:rPr>
              <w:t>Director, Arizona Department of Housing</w:t>
            </w:r>
          </w:p>
        </w:tc>
      </w:tr>
      <w:tr w:rsidR="004231CF" w:rsidRPr="003F2565" w14:paraId="790E5BFA" w14:textId="77777777" w:rsidTr="0075102E">
        <w:tc>
          <w:tcPr>
            <w:tcW w:w="2808" w:type="dxa"/>
          </w:tcPr>
          <w:p w14:paraId="3F28CFF4"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Cara Christ</w:t>
            </w:r>
          </w:p>
        </w:tc>
        <w:tc>
          <w:tcPr>
            <w:tcW w:w="6768" w:type="dxa"/>
          </w:tcPr>
          <w:p w14:paraId="1BBE92B1"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Director, Arizona Department of Health Services</w:t>
            </w:r>
          </w:p>
        </w:tc>
      </w:tr>
      <w:tr w:rsidR="004231CF" w:rsidRPr="003F2565" w14:paraId="32B917DA" w14:textId="77777777" w:rsidTr="0075102E">
        <w:tc>
          <w:tcPr>
            <w:tcW w:w="2808" w:type="dxa"/>
          </w:tcPr>
          <w:p w14:paraId="36EB7132"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 xml:space="preserve">Gilbert </w:t>
            </w:r>
            <w:proofErr w:type="spellStart"/>
            <w:r w:rsidRPr="003F2565">
              <w:rPr>
                <w:rFonts w:ascii="Times New Roman" w:hAnsi="Times New Roman" w:cs="Times New Roman"/>
                <w:b/>
                <w:sz w:val="24"/>
                <w:szCs w:val="24"/>
              </w:rPr>
              <w:t>Orrantia</w:t>
            </w:r>
            <w:proofErr w:type="spellEnd"/>
          </w:p>
        </w:tc>
        <w:tc>
          <w:tcPr>
            <w:tcW w:w="6768" w:type="dxa"/>
          </w:tcPr>
          <w:p w14:paraId="016249E2"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Director, Arizona Department of Homeland Security</w:t>
            </w:r>
          </w:p>
        </w:tc>
      </w:tr>
      <w:tr w:rsidR="004231CF" w:rsidRPr="003F2565" w14:paraId="3334DC17" w14:textId="77777777" w:rsidTr="0075102E">
        <w:tc>
          <w:tcPr>
            <w:tcW w:w="2808" w:type="dxa"/>
          </w:tcPr>
          <w:p w14:paraId="01D4DB3F"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Kathy Waters</w:t>
            </w:r>
          </w:p>
        </w:tc>
        <w:tc>
          <w:tcPr>
            <w:tcW w:w="6768" w:type="dxa"/>
          </w:tcPr>
          <w:p w14:paraId="5DEB9EB8"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Division Director, Adult Probation, Arizona Supreme Court</w:t>
            </w:r>
          </w:p>
        </w:tc>
      </w:tr>
      <w:tr w:rsidR="004231CF" w:rsidRPr="003F2565" w14:paraId="5A4229F4" w14:textId="77777777" w:rsidTr="0075102E">
        <w:tc>
          <w:tcPr>
            <w:tcW w:w="2808" w:type="dxa"/>
          </w:tcPr>
          <w:p w14:paraId="0DEC2BFC"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 xml:space="preserve">Tasha </w:t>
            </w:r>
            <w:proofErr w:type="spellStart"/>
            <w:r w:rsidRPr="003F2565">
              <w:rPr>
                <w:rFonts w:ascii="Times New Roman" w:hAnsi="Times New Roman" w:cs="Times New Roman"/>
                <w:b/>
                <w:sz w:val="24"/>
                <w:szCs w:val="24"/>
              </w:rPr>
              <w:t>Aikens</w:t>
            </w:r>
            <w:proofErr w:type="spellEnd"/>
          </w:p>
        </w:tc>
        <w:tc>
          <w:tcPr>
            <w:tcW w:w="6768" w:type="dxa"/>
          </w:tcPr>
          <w:p w14:paraId="38601CEB"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Reentry &amp; Law Enforcement Specialist, Unites States Attorney’s Office</w:t>
            </w:r>
          </w:p>
        </w:tc>
      </w:tr>
      <w:tr w:rsidR="004231CF" w:rsidRPr="003F2565" w14:paraId="0530198C" w14:textId="77777777" w:rsidTr="0075102E">
        <w:tc>
          <w:tcPr>
            <w:tcW w:w="2808" w:type="dxa"/>
          </w:tcPr>
          <w:p w14:paraId="37505387"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Jeff Hood</w:t>
            </w:r>
          </w:p>
        </w:tc>
        <w:tc>
          <w:tcPr>
            <w:tcW w:w="6768" w:type="dxa"/>
          </w:tcPr>
          <w:p w14:paraId="1FA12C60"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Interim Director, Arizona Department of Juvenile Corrections</w:t>
            </w:r>
          </w:p>
        </w:tc>
      </w:tr>
      <w:tr w:rsidR="004231CF" w:rsidRPr="003F2565" w14:paraId="133FFAD4" w14:textId="77777777" w:rsidTr="0075102E">
        <w:tc>
          <w:tcPr>
            <w:tcW w:w="2808" w:type="dxa"/>
          </w:tcPr>
          <w:p w14:paraId="2150CBF4"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Kevin Wright</w:t>
            </w:r>
          </w:p>
        </w:tc>
        <w:tc>
          <w:tcPr>
            <w:tcW w:w="6768" w:type="dxa"/>
          </w:tcPr>
          <w:p w14:paraId="33AD1D0B"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School of Crime and Criminology, Arizona State University</w:t>
            </w:r>
          </w:p>
        </w:tc>
      </w:tr>
      <w:tr w:rsidR="004231CF" w:rsidRPr="003F2565" w14:paraId="24F801DD" w14:textId="77777777" w:rsidTr="0075102E">
        <w:tc>
          <w:tcPr>
            <w:tcW w:w="2808" w:type="dxa"/>
          </w:tcPr>
          <w:p w14:paraId="1886439A" w14:textId="77777777" w:rsidR="004231CF" w:rsidRPr="003F2565" w:rsidRDefault="004231CF" w:rsidP="00AE3CF7">
            <w:pPr>
              <w:rPr>
                <w:rFonts w:ascii="Times New Roman" w:hAnsi="Times New Roman" w:cs="Times New Roman"/>
                <w:b/>
                <w:sz w:val="24"/>
                <w:szCs w:val="24"/>
              </w:rPr>
            </w:pPr>
            <w:r w:rsidRPr="003F2565">
              <w:rPr>
                <w:rFonts w:ascii="Times New Roman" w:hAnsi="Times New Roman" w:cs="Times New Roman"/>
                <w:b/>
                <w:sz w:val="24"/>
                <w:szCs w:val="24"/>
              </w:rPr>
              <w:t>Jeff Zimmerman</w:t>
            </w:r>
          </w:p>
        </w:tc>
        <w:tc>
          <w:tcPr>
            <w:tcW w:w="6768" w:type="dxa"/>
          </w:tcPr>
          <w:p w14:paraId="71DC2157"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Assistant Director of Continuous Improvement, Arizona Registrar of Contracts</w:t>
            </w:r>
          </w:p>
        </w:tc>
      </w:tr>
      <w:tr w:rsidR="004231CF" w:rsidRPr="003F2565" w14:paraId="398DD227" w14:textId="77777777" w:rsidTr="0075102E">
        <w:tc>
          <w:tcPr>
            <w:tcW w:w="2808" w:type="dxa"/>
          </w:tcPr>
          <w:p w14:paraId="596C4D7B"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John Scott</w:t>
            </w:r>
          </w:p>
        </w:tc>
        <w:tc>
          <w:tcPr>
            <w:tcW w:w="6768" w:type="dxa"/>
          </w:tcPr>
          <w:p w14:paraId="2AE54B7D"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Assistant Deputy Director, Arizona Department of Veteran Services</w:t>
            </w:r>
          </w:p>
        </w:tc>
      </w:tr>
      <w:tr w:rsidR="004231CF" w:rsidRPr="003F2565" w14:paraId="582B9B2C" w14:textId="77777777" w:rsidTr="0075102E">
        <w:tc>
          <w:tcPr>
            <w:tcW w:w="2808" w:type="dxa"/>
          </w:tcPr>
          <w:p w14:paraId="10C3F08C"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 xml:space="preserve">John </w:t>
            </w:r>
            <w:proofErr w:type="spellStart"/>
            <w:r w:rsidRPr="003F2565">
              <w:rPr>
                <w:rFonts w:ascii="Times New Roman" w:hAnsi="Times New Roman" w:cs="Times New Roman"/>
                <w:b/>
                <w:sz w:val="24"/>
                <w:szCs w:val="24"/>
              </w:rPr>
              <w:t>Halikowski</w:t>
            </w:r>
            <w:proofErr w:type="spellEnd"/>
          </w:p>
        </w:tc>
        <w:tc>
          <w:tcPr>
            <w:tcW w:w="6768" w:type="dxa"/>
          </w:tcPr>
          <w:p w14:paraId="47EFDE2F"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Director, Arizona Department of Transportation</w:t>
            </w:r>
          </w:p>
        </w:tc>
      </w:tr>
      <w:tr w:rsidR="004231CF" w:rsidRPr="003F2565" w14:paraId="561BBE2B" w14:textId="77777777" w:rsidTr="0075102E">
        <w:tc>
          <w:tcPr>
            <w:tcW w:w="2808" w:type="dxa"/>
          </w:tcPr>
          <w:p w14:paraId="1BECC89E"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Mike Mitchell</w:t>
            </w:r>
          </w:p>
        </w:tc>
        <w:tc>
          <w:tcPr>
            <w:tcW w:w="6768" w:type="dxa"/>
          </w:tcPr>
          <w:p w14:paraId="65D922DF"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Deputy County Attorney, Maricopa County Attorney’s Office</w:t>
            </w:r>
          </w:p>
        </w:tc>
      </w:tr>
      <w:tr w:rsidR="004231CF" w:rsidRPr="003F2565" w14:paraId="211A9A9E" w14:textId="77777777" w:rsidTr="0075102E">
        <w:tc>
          <w:tcPr>
            <w:tcW w:w="2808" w:type="dxa"/>
          </w:tcPr>
          <w:p w14:paraId="015B6CD0"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Sheila Polk</w:t>
            </w:r>
          </w:p>
        </w:tc>
        <w:tc>
          <w:tcPr>
            <w:tcW w:w="6768" w:type="dxa"/>
          </w:tcPr>
          <w:p w14:paraId="2B6A1E56"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Yavapai County Attorney</w:t>
            </w:r>
          </w:p>
        </w:tc>
      </w:tr>
      <w:tr w:rsidR="004231CF" w:rsidRPr="003F2565" w14:paraId="5BF2EA50" w14:textId="77777777" w:rsidTr="0075102E">
        <w:tc>
          <w:tcPr>
            <w:tcW w:w="2808" w:type="dxa"/>
          </w:tcPr>
          <w:p w14:paraId="14AA686B"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Benjamin Henderson</w:t>
            </w:r>
          </w:p>
        </w:tc>
        <w:tc>
          <w:tcPr>
            <w:tcW w:w="6768" w:type="dxa"/>
          </w:tcPr>
          <w:p w14:paraId="687497DD"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Deputy Chief of Operations, Arizona Governor’s Office</w:t>
            </w:r>
          </w:p>
        </w:tc>
      </w:tr>
      <w:tr w:rsidR="004231CF" w:rsidRPr="003F2565" w14:paraId="4E2286ED" w14:textId="77777777" w:rsidTr="0075102E">
        <w:tc>
          <w:tcPr>
            <w:tcW w:w="2808" w:type="dxa"/>
          </w:tcPr>
          <w:p w14:paraId="1113EC50"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Brett Galley</w:t>
            </w:r>
          </w:p>
        </w:tc>
        <w:tc>
          <w:tcPr>
            <w:tcW w:w="6768" w:type="dxa"/>
          </w:tcPr>
          <w:p w14:paraId="445D6618"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Policy Assistant, Arizona Governor’s Office</w:t>
            </w:r>
          </w:p>
        </w:tc>
      </w:tr>
      <w:tr w:rsidR="004231CF" w:rsidRPr="003F2565" w14:paraId="137D17A2" w14:textId="77777777" w:rsidTr="0075102E">
        <w:tc>
          <w:tcPr>
            <w:tcW w:w="2808" w:type="dxa"/>
          </w:tcPr>
          <w:p w14:paraId="1D9F14A1"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Evans Kerrigan</w:t>
            </w:r>
          </w:p>
        </w:tc>
        <w:tc>
          <w:tcPr>
            <w:tcW w:w="6768" w:type="dxa"/>
          </w:tcPr>
          <w:p w14:paraId="7AE738DB" w14:textId="5197214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 xml:space="preserve">CEO, </w:t>
            </w:r>
            <w:proofErr w:type="spellStart"/>
            <w:r w:rsidRPr="003F2565">
              <w:rPr>
                <w:rFonts w:ascii="Times New Roman" w:hAnsi="Times New Roman" w:cs="Times New Roman"/>
                <w:sz w:val="24"/>
                <w:szCs w:val="24"/>
              </w:rPr>
              <w:t>Integris</w:t>
            </w:r>
            <w:proofErr w:type="spellEnd"/>
            <w:r w:rsidRPr="003F2565">
              <w:rPr>
                <w:rFonts w:ascii="Times New Roman" w:hAnsi="Times New Roman" w:cs="Times New Roman"/>
                <w:sz w:val="24"/>
                <w:szCs w:val="24"/>
              </w:rPr>
              <w:t xml:space="preserve"> </w:t>
            </w:r>
            <w:r w:rsidR="00AD6E00">
              <w:rPr>
                <w:rFonts w:ascii="Times New Roman" w:hAnsi="Times New Roman" w:cs="Times New Roman"/>
                <w:sz w:val="24"/>
                <w:szCs w:val="24"/>
              </w:rPr>
              <w:t>Performance Advisors</w:t>
            </w:r>
            <w:r w:rsidRPr="003F2565">
              <w:rPr>
                <w:rFonts w:ascii="Times New Roman" w:hAnsi="Times New Roman" w:cs="Times New Roman"/>
                <w:sz w:val="24"/>
                <w:szCs w:val="24"/>
              </w:rPr>
              <w:t xml:space="preserve"> and Professional Coach </w:t>
            </w:r>
          </w:p>
        </w:tc>
      </w:tr>
      <w:tr w:rsidR="004231CF" w:rsidRPr="003F2565" w14:paraId="601AFD3A" w14:textId="77777777" w:rsidTr="0075102E">
        <w:tc>
          <w:tcPr>
            <w:tcW w:w="2808" w:type="dxa"/>
          </w:tcPr>
          <w:p w14:paraId="41004EE2"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b/>
                <w:sz w:val="24"/>
                <w:szCs w:val="24"/>
              </w:rPr>
              <w:t>James O'Neil</w:t>
            </w:r>
          </w:p>
        </w:tc>
        <w:tc>
          <w:tcPr>
            <w:tcW w:w="6768" w:type="dxa"/>
          </w:tcPr>
          <w:p w14:paraId="43DF144F" w14:textId="77777777" w:rsidR="004231CF" w:rsidRPr="003F2565" w:rsidRDefault="004231CF" w:rsidP="00AE3CF7">
            <w:pPr>
              <w:rPr>
                <w:rFonts w:ascii="Times New Roman" w:hAnsi="Times New Roman" w:cs="Times New Roman"/>
                <w:sz w:val="24"/>
                <w:szCs w:val="24"/>
              </w:rPr>
            </w:pPr>
            <w:r w:rsidRPr="003F2565">
              <w:rPr>
                <w:rFonts w:ascii="Times New Roman" w:hAnsi="Times New Roman" w:cs="Times New Roman"/>
                <w:sz w:val="24"/>
                <w:szCs w:val="24"/>
              </w:rPr>
              <w:t>Administrator of Office of Continuous Improvement, Arizona Department of Corrections</w:t>
            </w:r>
          </w:p>
        </w:tc>
      </w:tr>
      <w:tr w:rsidR="00375F24" w:rsidRPr="003F2565" w14:paraId="537B1F40" w14:textId="77777777" w:rsidTr="0075102E">
        <w:tc>
          <w:tcPr>
            <w:tcW w:w="2808" w:type="dxa"/>
          </w:tcPr>
          <w:p w14:paraId="66791114" w14:textId="1FAEC588" w:rsidR="00375F24" w:rsidRPr="003F2565" w:rsidRDefault="00375F24" w:rsidP="00AE3CF7">
            <w:pPr>
              <w:rPr>
                <w:rFonts w:ascii="Times New Roman" w:hAnsi="Times New Roman" w:cs="Times New Roman"/>
                <w:b/>
                <w:sz w:val="24"/>
                <w:szCs w:val="24"/>
              </w:rPr>
            </w:pPr>
            <w:r>
              <w:rPr>
                <w:rFonts w:ascii="Times New Roman" w:hAnsi="Times New Roman" w:cs="Times New Roman"/>
                <w:b/>
                <w:sz w:val="24"/>
                <w:szCs w:val="24"/>
              </w:rPr>
              <w:t xml:space="preserve">Jan </w:t>
            </w:r>
            <w:proofErr w:type="spellStart"/>
            <w:r>
              <w:rPr>
                <w:rFonts w:ascii="Times New Roman" w:hAnsi="Times New Roman" w:cs="Times New Roman"/>
                <w:b/>
                <w:sz w:val="24"/>
                <w:szCs w:val="24"/>
              </w:rPr>
              <w:t>Wethers</w:t>
            </w:r>
            <w:proofErr w:type="spellEnd"/>
          </w:p>
        </w:tc>
        <w:tc>
          <w:tcPr>
            <w:tcW w:w="6768" w:type="dxa"/>
          </w:tcPr>
          <w:p w14:paraId="4D911FBB" w14:textId="148A0398" w:rsidR="00375F24" w:rsidRPr="003F2565" w:rsidRDefault="001008EE" w:rsidP="00AE3CF7">
            <w:pPr>
              <w:rPr>
                <w:rFonts w:ascii="Times New Roman" w:hAnsi="Times New Roman" w:cs="Times New Roman"/>
                <w:sz w:val="24"/>
                <w:szCs w:val="24"/>
              </w:rPr>
            </w:pPr>
            <w:r>
              <w:rPr>
                <w:rFonts w:ascii="Times New Roman" w:hAnsi="Times New Roman" w:cs="Times New Roman"/>
                <w:sz w:val="24"/>
                <w:szCs w:val="24"/>
              </w:rPr>
              <w:t>Reentry</w:t>
            </w:r>
            <w:r w:rsidR="00375F24">
              <w:rPr>
                <w:rFonts w:ascii="Times New Roman" w:hAnsi="Times New Roman" w:cs="Times New Roman"/>
                <w:sz w:val="24"/>
                <w:szCs w:val="24"/>
              </w:rPr>
              <w:t xml:space="preserve"> </w:t>
            </w:r>
            <w:r>
              <w:rPr>
                <w:rFonts w:ascii="Times New Roman" w:hAnsi="Times New Roman" w:cs="Times New Roman"/>
                <w:sz w:val="24"/>
                <w:szCs w:val="24"/>
              </w:rPr>
              <w:t>Coordinator, Arizona Department of Corrections</w:t>
            </w:r>
          </w:p>
        </w:tc>
      </w:tr>
      <w:tr w:rsidR="00375F24" w:rsidRPr="003F2565" w14:paraId="4D1C27AA" w14:textId="77777777" w:rsidTr="0075102E">
        <w:tc>
          <w:tcPr>
            <w:tcW w:w="2808" w:type="dxa"/>
          </w:tcPr>
          <w:p w14:paraId="7B000EF0" w14:textId="0DB8A867" w:rsidR="00375F24" w:rsidRPr="003F2565" w:rsidRDefault="001008EE" w:rsidP="00AE3CF7">
            <w:pPr>
              <w:rPr>
                <w:rFonts w:ascii="Times New Roman" w:hAnsi="Times New Roman" w:cs="Times New Roman"/>
                <w:b/>
                <w:sz w:val="24"/>
                <w:szCs w:val="24"/>
              </w:rPr>
            </w:pPr>
            <w:r>
              <w:rPr>
                <w:rFonts w:ascii="Times New Roman" w:hAnsi="Times New Roman" w:cs="Times New Roman"/>
                <w:b/>
                <w:sz w:val="24"/>
                <w:szCs w:val="24"/>
              </w:rPr>
              <w:t>Chris Moody</w:t>
            </w:r>
          </w:p>
        </w:tc>
        <w:tc>
          <w:tcPr>
            <w:tcW w:w="6768" w:type="dxa"/>
          </w:tcPr>
          <w:p w14:paraId="4C49FA82" w14:textId="4981D9EE" w:rsidR="00375F24" w:rsidRPr="003F2565" w:rsidRDefault="001008EE" w:rsidP="00AE3CF7">
            <w:pPr>
              <w:rPr>
                <w:rFonts w:ascii="Times New Roman" w:hAnsi="Times New Roman" w:cs="Times New Roman"/>
                <w:sz w:val="24"/>
                <w:szCs w:val="24"/>
              </w:rPr>
            </w:pPr>
            <w:r>
              <w:rPr>
                <w:rFonts w:ascii="Times New Roman" w:hAnsi="Times New Roman" w:cs="Times New Roman"/>
                <w:sz w:val="24"/>
                <w:szCs w:val="24"/>
              </w:rPr>
              <w:t>GTO Fellow, Arizona Department of Corrections</w:t>
            </w:r>
          </w:p>
        </w:tc>
      </w:tr>
      <w:tr w:rsidR="00375F24" w:rsidRPr="003F2565" w14:paraId="6F69E036" w14:textId="77777777" w:rsidTr="0075102E">
        <w:tc>
          <w:tcPr>
            <w:tcW w:w="2808" w:type="dxa"/>
          </w:tcPr>
          <w:p w14:paraId="53AFCBB8" w14:textId="424F4EAF" w:rsidR="00375F24" w:rsidRPr="003F2565" w:rsidRDefault="00667C64" w:rsidP="001008EE">
            <w:pPr>
              <w:tabs>
                <w:tab w:val="center" w:pos="1296"/>
              </w:tabs>
              <w:rPr>
                <w:rFonts w:ascii="Times New Roman" w:hAnsi="Times New Roman" w:cs="Times New Roman"/>
                <w:b/>
                <w:sz w:val="24"/>
                <w:szCs w:val="24"/>
              </w:rPr>
            </w:pPr>
            <w:r>
              <w:rPr>
                <w:rFonts w:ascii="Times New Roman" w:hAnsi="Times New Roman" w:cs="Times New Roman"/>
                <w:b/>
                <w:sz w:val="24"/>
                <w:szCs w:val="24"/>
              </w:rPr>
              <w:t xml:space="preserve">Tyler </w:t>
            </w:r>
            <w:r w:rsidR="001008EE">
              <w:rPr>
                <w:rFonts w:ascii="Times New Roman" w:hAnsi="Times New Roman" w:cs="Times New Roman"/>
                <w:b/>
                <w:sz w:val="24"/>
                <w:szCs w:val="24"/>
              </w:rPr>
              <w:t>Armstrong</w:t>
            </w:r>
          </w:p>
        </w:tc>
        <w:tc>
          <w:tcPr>
            <w:tcW w:w="6768" w:type="dxa"/>
          </w:tcPr>
          <w:p w14:paraId="1A274409" w14:textId="10B875FC" w:rsidR="00375F24" w:rsidRPr="003F2565" w:rsidRDefault="001008EE" w:rsidP="00AE3CF7">
            <w:pPr>
              <w:rPr>
                <w:rFonts w:ascii="Times New Roman" w:hAnsi="Times New Roman" w:cs="Times New Roman"/>
                <w:sz w:val="24"/>
                <w:szCs w:val="24"/>
              </w:rPr>
            </w:pPr>
            <w:r>
              <w:rPr>
                <w:rFonts w:ascii="Times New Roman" w:hAnsi="Times New Roman" w:cs="Times New Roman"/>
                <w:sz w:val="24"/>
                <w:szCs w:val="24"/>
              </w:rPr>
              <w:t>Lean Consultant, Arizona Government Transformation Office</w:t>
            </w:r>
          </w:p>
        </w:tc>
      </w:tr>
    </w:tbl>
    <w:p w14:paraId="067194CF" w14:textId="77777777" w:rsidR="005353AF" w:rsidRDefault="005353AF" w:rsidP="00F51120">
      <w:pPr>
        <w:rPr>
          <w:rFonts w:ascii="Times New Roman" w:hAnsi="Times New Roman" w:cs="Times New Roman"/>
        </w:rPr>
      </w:pPr>
    </w:p>
    <w:p w14:paraId="4E666A8B" w14:textId="77777777" w:rsidR="005353AF" w:rsidRDefault="005353AF" w:rsidP="00F51120">
      <w:pPr>
        <w:rPr>
          <w:rFonts w:ascii="Times New Roman" w:hAnsi="Times New Roman" w:cs="Times New Roman"/>
        </w:rPr>
      </w:pPr>
    </w:p>
    <w:p w14:paraId="73849153" w14:textId="5CEA92B7" w:rsidR="005322CC" w:rsidRPr="0075102E" w:rsidRDefault="00F87670" w:rsidP="00AF1066">
      <w:pPr>
        <w:jc w:val="center"/>
        <w:rPr>
          <w:rFonts w:ascii="Times New Roman" w:hAnsi="Times New Roman" w:cs="Times New Roman"/>
          <w:b/>
          <w:sz w:val="28"/>
          <w:szCs w:val="28"/>
          <w:u w:val="single"/>
        </w:rPr>
      </w:pPr>
      <w:r w:rsidRPr="002F5514">
        <w:rPr>
          <w:rFonts w:ascii="Times New Roman" w:hAnsi="Times New Roman" w:cs="Times New Roman"/>
          <w:b/>
          <w:sz w:val="28"/>
          <w:szCs w:val="28"/>
        </w:rPr>
        <w:lastRenderedPageBreak/>
        <w:t>Arizona NCJRP Core Team Membership</w:t>
      </w:r>
    </w:p>
    <w:p w14:paraId="3FC80B99" w14:textId="4877026B" w:rsidR="00EB746F" w:rsidRPr="00EB746F" w:rsidRDefault="00BC745A" w:rsidP="00A34699">
      <w:pPr>
        <w:spacing w:line="240" w:lineRule="auto"/>
        <w:jc w:val="both"/>
        <w:rPr>
          <w:rFonts w:ascii="Times New Roman" w:hAnsi="Times New Roman" w:cs="Times New Roman"/>
          <w:sz w:val="24"/>
          <w:szCs w:val="24"/>
        </w:rPr>
      </w:pPr>
      <w:r>
        <w:rPr>
          <w:rFonts w:ascii="Times New Roman" w:hAnsi="Times New Roman" w:cs="Times New Roman"/>
          <w:sz w:val="24"/>
          <w:szCs w:val="24"/>
        </w:rPr>
        <w:t>Led by the Governor’s Public Safety Policy Advisor and Executive Director of the Arizona Criminal Justice Commission, t</w:t>
      </w:r>
      <w:r w:rsidR="00EB746F" w:rsidRPr="00EB746F">
        <w:rPr>
          <w:rFonts w:ascii="Times New Roman" w:hAnsi="Times New Roman" w:cs="Times New Roman"/>
          <w:sz w:val="24"/>
          <w:szCs w:val="24"/>
        </w:rPr>
        <w:t xml:space="preserve">he following individuals serve on the </w:t>
      </w:r>
      <w:r w:rsidR="00A56B91">
        <w:rPr>
          <w:rFonts w:ascii="Times New Roman" w:hAnsi="Times New Roman" w:cs="Times New Roman"/>
          <w:sz w:val="24"/>
          <w:szCs w:val="24"/>
        </w:rPr>
        <w:t xml:space="preserve">Recidivism Reduction Breakthrough Project </w:t>
      </w:r>
      <w:r w:rsidR="00EB746F" w:rsidRPr="00EB746F">
        <w:rPr>
          <w:rFonts w:ascii="Times New Roman" w:hAnsi="Times New Roman" w:cs="Times New Roman"/>
          <w:sz w:val="24"/>
          <w:szCs w:val="24"/>
        </w:rPr>
        <w:t xml:space="preserve">Core team and act as the guiding body for all of the work being done under the </w:t>
      </w:r>
      <w:r w:rsidR="00A56B91">
        <w:rPr>
          <w:rFonts w:ascii="Times New Roman" w:hAnsi="Times New Roman" w:cs="Times New Roman"/>
          <w:sz w:val="24"/>
          <w:szCs w:val="24"/>
        </w:rPr>
        <w:t>NCJRP</w:t>
      </w:r>
      <w:r>
        <w:rPr>
          <w:rFonts w:ascii="Times New Roman" w:hAnsi="Times New Roman" w:cs="Times New Roman"/>
          <w:sz w:val="24"/>
          <w:szCs w:val="24"/>
        </w:rPr>
        <w:t>:</w:t>
      </w:r>
    </w:p>
    <w:tbl>
      <w:tblPr>
        <w:tblStyle w:val="TableGrid"/>
        <w:tblW w:w="9648" w:type="dxa"/>
        <w:tblLook w:val="04A0" w:firstRow="1" w:lastRow="0" w:firstColumn="1" w:lastColumn="0" w:noHBand="0" w:noVBand="1"/>
      </w:tblPr>
      <w:tblGrid>
        <w:gridCol w:w="2808"/>
        <w:gridCol w:w="6840"/>
      </w:tblGrid>
      <w:tr w:rsidR="004231CF" w:rsidRPr="00182AC9" w14:paraId="30EC7A41" w14:textId="77777777" w:rsidTr="00D84DB1">
        <w:tc>
          <w:tcPr>
            <w:tcW w:w="2808" w:type="dxa"/>
          </w:tcPr>
          <w:p w14:paraId="7871BC87"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Tim Ro</w:t>
            </w:r>
            <w:r w:rsidR="00AD6E00">
              <w:rPr>
                <w:rFonts w:ascii="Times New Roman" w:hAnsi="Times New Roman" w:cs="Times New Roman"/>
                <w:b/>
                <w:sz w:val="24"/>
                <w:szCs w:val="24"/>
              </w:rPr>
              <w:t>e</w:t>
            </w:r>
            <w:r w:rsidRPr="00182AC9">
              <w:rPr>
                <w:rFonts w:ascii="Times New Roman" w:hAnsi="Times New Roman" w:cs="Times New Roman"/>
                <w:b/>
                <w:sz w:val="24"/>
                <w:szCs w:val="24"/>
              </w:rPr>
              <w:t>mer</w:t>
            </w:r>
          </w:p>
        </w:tc>
        <w:tc>
          <w:tcPr>
            <w:tcW w:w="6840" w:type="dxa"/>
          </w:tcPr>
          <w:p w14:paraId="3E5A7FFA"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 xml:space="preserve">Public Safety Policy Advisor to Governor Doug </w:t>
            </w:r>
            <w:proofErr w:type="spellStart"/>
            <w:r w:rsidRPr="00182AC9">
              <w:rPr>
                <w:rFonts w:ascii="Times New Roman" w:hAnsi="Times New Roman" w:cs="Times New Roman"/>
                <w:sz w:val="24"/>
                <w:szCs w:val="24"/>
              </w:rPr>
              <w:t>Ducey</w:t>
            </w:r>
            <w:proofErr w:type="spellEnd"/>
            <w:r w:rsidRPr="00182AC9">
              <w:rPr>
                <w:rFonts w:ascii="Times New Roman" w:hAnsi="Times New Roman" w:cs="Times New Roman"/>
                <w:sz w:val="24"/>
                <w:szCs w:val="24"/>
              </w:rPr>
              <w:t xml:space="preserve"> (Co-lead)</w:t>
            </w:r>
          </w:p>
        </w:tc>
      </w:tr>
      <w:tr w:rsidR="004231CF" w:rsidRPr="00182AC9" w14:paraId="67AE17D1" w14:textId="77777777" w:rsidTr="00D84DB1">
        <w:tc>
          <w:tcPr>
            <w:tcW w:w="2808" w:type="dxa"/>
          </w:tcPr>
          <w:p w14:paraId="7B1AE0AF"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 xml:space="preserve">Andrew </w:t>
            </w:r>
            <w:proofErr w:type="spellStart"/>
            <w:r w:rsidRPr="00182AC9">
              <w:rPr>
                <w:rFonts w:ascii="Times New Roman" w:hAnsi="Times New Roman" w:cs="Times New Roman"/>
                <w:b/>
                <w:sz w:val="24"/>
                <w:szCs w:val="24"/>
              </w:rPr>
              <w:t>LeFevre</w:t>
            </w:r>
            <w:proofErr w:type="spellEnd"/>
          </w:p>
        </w:tc>
        <w:tc>
          <w:tcPr>
            <w:tcW w:w="6840" w:type="dxa"/>
          </w:tcPr>
          <w:p w14:paraId="512A87F1"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Executive Director, Arizona Criminal Justice Commission (Co-lead), Evaluation Sub-group Lead</w:t>
            </w:r>
          </w:p>
        </w:tc>
      </w:tr>
      <w:tr w:rsidR="004231CF" w:rsidRPr="00182AC9" w14:paraId="261F018C" w14:textId="77777777" w:rsidTr="00D84DB1">
        <w:tc>
          <w:tcPr>
            <w:tcW w:w="2808" w:type="dxa"/>
          </w:tcPr>
          <w:p w14:paraId="1CD4A304" w14:textId="77777777" w:rsidR="004231CF" w:rsidRPr="00182AC9" w:rsidRDefault="004231CF" w:rsidP="00AE3CF7">
            <w:pPr>
              <w:ind w:right="-360"/>
              <w:rPr>
                <w:rFonts w:ascii="Times New Roman" w:hAnsi="Times New Roman" w:cs="Times New Roman"/>
                <w:sz w:val="24"/>
                <w:szCs w:val="24"/>
              </w:rPr>
            </w:pPr>
            <w:r w:rsidRPr="00182AC9">
              <w:rPr>
                <w:rFonts w:ascii="Times New Roman" w:hAnsi="Times New Roman" w:cs="Times New Roman"/>
                <w:b/>
                <w:sz w:val="24"/>
                <w:szCs w:val="24"/>
              </w:rPr>
              <w:t>Karen Hellman</w:t>
            </w:r>
          </w:p>
        </w:tc>
        <w:tc>
          <w:tcPr>
            <w:tcW w:w="6840" w:type="dxa"/>
          </w:tcPr>
          <w:p w14:paraId="2B3E341C" w14:textId="77777777" w:rsidR="0093535D" w:rsidRDefault="004231CF" w:rsidP="00AE3CF7">
            <w:pPr>
              <w:ind w:right="-360"/>
              <w:rPr>
                <w:rFonts w:ascii="Times New Roman" w:hAnsi="Times New Roman" w:cs="Times New Roman"/>
                <w:sz w:val="24"/>
                <w:szCs w:val="24"/>
              </w:rPr>
            </w:pPr>
            <w:r w:rsidRPr="00182AC9">
              <w:rPr>
                <w:rFonts w:ascii="Times New Roman" w:hAnsi="Times New Roman" w:cs="Times New Roman"/>
                <w:sz w:val="24"/>
                <w:szCs w:val="24"/>
              </w:rPr>
              <w:t xml:space="preserve">Division Director/Inmate Programs &amp; Reentry, Arizona </w:t>
            </w:r>
          </w:p>
          <w:p w14:paraId="247E8E1F" w14:textId="529B4F4E" w:rsidR="004231CF" w:rsidRPr="00182AC9" w:rsidRDefault="004231CF" w:rsidP="00AE3CF7">
            <w:pPr>
              <w:ind w:right="-360"/>
              <w:rPr>
                <w:rFonts w:ascii="Times New Roman" w:hAnsi="Times New Roman" w:cs="Times New Roman"/>
                <w:sz w:val="24"/>
                <w:szCs w:val="24"/>
              </w:rPr>
            </w:pPr>
            <w:r w:rsidRPr="00182AC9">
              <w:rPr>
                <w:rFonts w:ascii="Times New Roman" w:hAnsi="Times New Roman" w:cs="Times New Roman"/>
                <w:sz w:val="24"/>
                <w:szCs w:val="24"/>
              </w:rPr>
              <w:t>Department of Corrections</w:t>
            </w:r>
          </w:p>
        </w:tc>
      </w:tr>
      <w:tr w:rsidR="004231CF" w:rsidRPr="00182AC9" w14:paraId="1CE53030" w14:textId="77777777" w:rsidTr="00D84DB1">
        <w:tc>
          <w:tcPr>
            <w:tcW w:w="2808" w:type="dxa"/>
          </w:tcPr>
          <w:p w14:paraId="0E8B19E0"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 xml:space="preserve">Michael </w:t>
            </w:r>
            <w:proofErr w:type="spellStart"/>
            <w:r w:rsidRPr="00182AC9">
              <w:rPr>
                <w:rFonts w:ascii="Times New Roman" w:hAnsi="Times New Roman" w:cs="Times New Roman"/>
                <w:b/>
                <w:sz w:val="24"/>
                <w:szCs w:val="24"/>
              </w:rPr>
              <w:t>Trailor</w:t>
            </w:r>
            <w:proofErr w:type="spellEnd"/>
          </w:p>
        </w:tc>
        <w:tc>
          <w:tcPr>
            <w:tcW w:w="6840" w:type="dxa"/>
          </w:tcPr>
          <w:p w14:paraId="096C5AD4"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 xml:space="preserve">Director, Arizona Department of Economic Security </w:t>
            </w:r>
          </w:p>
        </w:tc>
      </w:tr>
      <w:tr w:rsidR="004231CF" w:rsidRPr="00182AC9" w14:paraId="585B4F78" w14:textId="77777777" w:rsidTr="00D84DB1">
        <w:tc>
          <w:tcPr>
            <w:tcW w:w="2808" w:type="dxa"/>
          </w:tcPr>
          <w:p w14:paraId="1F766B9E" w14:textId="77777777" w:rsidR="004231CF" w:rsidRPr="00182AC9" w:rsidRDefault="004231CF" w:rsidP="00AE3CF7">
            <w:pPr>
              <w:rPr>
                <w:rFonts w:ascii="Times New Roman" w:hAnsi="Times New Roman" w:cs="Times New Roman"/>
                <w:sz w:val="24"/>
                <w:szCs w:val="24"/>
              </w:rPr>
            </w:pPr>
            <w:proofErr w:type="spellStart"/>
            <w:r w:rsidRPr="00182AC9">
              <w:rPr>
                <w:rFonts w:ascii="Times New Roman" w:hAnsi="Times New Roman" w:cs="Times New Roman"/>
                <w:b/>
                <w:sz w:val="24"/>
                <w:szCs w:val="24"/>
              </w:rPr>
              <w:t>Chevera</w:t>
            </w:r>
            <w:proofErr w:type="spellEnd"/>
            <w:r w:rsidRPr="00182AC9">
              <w:rPr>
                <w:rFonts w:ascii="Times New Roman" w:hAnsi="Times New Roman" w:cs="Times New Roman"/>
                <w:b/>
                <w:sz w:val="24"/>
                <w:szCs w:val="24"/>
              </w:rPr>
              <w:t xml:space="preserve"> </w:t>
            </w:r>
            <w:proofErr w:type="spellStart"/>
            <w:r w:rsidRPr="00182AC9">
              <w:rPr>
                <w:rFonts w:ascii="Times New Roman" w:hAnsi="Times New Roman" w:cs="Times New Roman"/>
                <w:b/>
                <w:sz w:val="24"/>
                <w:szCs w:val="24"/>
              </w:rPr>
              <w:t>Trillo</w:t>
            </w:r>
            <w:proofErr w:type="spellEnd"/>
          </w:p>
        </w:tc>
        <w:tc>
          <w:tcPr>
            <w:tcW w:w="6840" w:type="dxa"/>
          </w:tcPr>
          <w:p w14:paraId="1D0B5F7F"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Workforce Administrator, Arizona Department of Economic Security, Employment Sub-group Lead</w:t>
            </w:r>
          </w:p>
        </w:tc>
      </w:tr>
      <w:tr w:rsidR="004231CF" w:rsidRPr="00182AC9" w14:paraId="36599A4A" w14:textId="77777777" w:rsidTr="00D84DB1">
        <w:tc>
          <w:tcPr>
            <w:tcW w:w="2808" w:type="dxa"/>
          </w:tcPr>
          <w:p w14:paraId="4204A19C"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Michal Rudnick</w:t>
            </w:r>
          </w:p>
        </w:tc>
        <w:tc>
          <w:tcPr>
            <w:tcW w:w="6840" w:type="dxa"/>
          </w:tcPr>
          <w:p w14:paraId="46B8B08B"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CJ Project Manager, Arizona Health Care Cost Containment System, Support Services Sub-group Lead</w:t>
            </w:r>
          </w:p>
        </w:tc>
      </w:tr>
      <w:tr w:rsidR="004231CF" w:rsidRPr="00182AC9" w14:paraId="40699855" w14:textId="77777777" w:rsidTr="00D84DB1">
        <w:tc>
          <w:tcPr>
            <w:tcW w:w="2808" w:type="dxa"/>
          </w:tcPr>
          <w:p w14:paraId="2680E1E6" w14:textId="77777777" w:rsidR="004231CF" w:rsidRPr="00182AC9" w:rsidRDefault="004231CF" w:rsidP="00AE3CF7">
            <w:pPr>
              <w:rPr>
                <w:rFonts w:ascii="Times New Roman" w:hAnsi="Times New Roman" w:cs="Times New Roman"/>
                <w:sz w:val="24"/>
                <w:szCs w:val="24"/>
              </w:rPr>
            </w:pPr>
            <w:proofErr w:type="spellStart"/>
            <w:r w:rsidRPr="00182AC9">
              <w:rPr>
                <w:rFonts w:ascii="Times New Roman" w:hAnsi="Times New Roman" w:cs="Times New Roman"/>
                <w:b/>
                <w:sz w:val="24"/>
                <w:szCs w:val="24"/>
              </w:rPr>
              <w:t>Catie</w:t>
            </w:r>
            <w:proofErr w:type="spellEnd"/>
            <w:r w:rsidRPr="00182AC9">
              <w:rPr>
                <w:rFonts w:ascii="Times New Roman" w:hAnsi="Times New Roman" w:cs="Times New Roman"/>
                <w:b/>
                <w:sz w:val="24"/>
                <w:szCs w:val="24"/>
              </w:rPr>
              <w:t xml:space="preserve"> Clark</w:t>
            </w:r>
          </w:p>
        </w:tc>
        <w:tc>
          <w:tcPr>
            <w:tcW w:w="6840" w:type="dxa"/>
          </w:tcPr>
          <w:p w14:paraId="3967064D"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Statistical Analysis Center Director, Arizona Criminal Justice Commission, Data Sub-group Lead</w:t>
            </w:r>
          </w:p>
        </w:tc>
      </w:tr>
      <w:tr w:rsidR="004231CF" w:rsidRPr="00182AC9" w14:paraId="1F86D64E" w14:textId="77777777" w:rsidTr="00D84DB1">
        <w:tc>
          <w:tcPr>
            <w:tcW w:w="2808" w:type="dxa"/>
          </w:tcPr>
          <w:p w14:paraId="2E05BEFC"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 xml:space="preserve">Carol </w:t>
            </w:r>
            <w:proofErr w:type="spellStart"/>
            <w:r w:rsidRPr="00182AC9">
              <w:rPr>
                <w:rFonts w:ascii="Times New Roman" w:hAnsi="Times New Roman" w:cs="Times New Roman"/>
                <w:b/>
                <w:sz w:val="24"/>
                <w:szCs w:val="24"/>
              </w:rPr>
              <w:t>Ditmore</w:t>
            </w:r>
            <w:proofErr w:type="spellEnd"/>
          </w:p>
        </w:tc>
        <w:tc>
          <w:tcPr>
            <w:tcW w:w="6840" w:type="dxa"/>
          </w:tcPr>
          <w:p w14:paraId="2D7C95AD" w14:textId="2F281B32" w:rsidR="004231CF" w:rsidRPr="00182AC9" w:rsidRDefault="004231CF" w:rsidP="004F4387">
            <w:pPr>
              <w:rPr>
                <w:rFonts w:ascii="Times New Roman" w:hAnsi="Times New Roman" w:cs="Times New Roman"/>
                <w:sz w:val="24"/>
                <w:szCs w:val="24"/>
              </w:rPr>
            </w:pPr>
            <w:r w:rsidRPr="00182AC9">
              <w:rPr>
                <w:rFonts w:ascii="Times New Roman" w:hAnsi="Times New Roman" w:cs="Times New Roman"/>
                <w:sz w:val="24"/>
                <w:szCs w:val="24"/>
              </w:rPr>
              <w:t>Director, Arizona Department of Housing, Housing Sub-group Lead</w:t>
            </w:r>
          </w:p>
        </w:tc>
      </w:tr>
      <w:tr w:rsidR="004231CF" w:rsidRPr="00182AC9" w14:paraId="11B89300" w14:textId="77777777" w:rsidTr="00D84DB1">
        <w:tc>
          <w:tcPr>
            <w:tcW w:w="2808" w:type="dxa"/>
          </w:tcPr>
          <w:p w14:paraId="12D83A9E"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Benjamin Henderson</w:t>
            </w:r>
          </w:p>
        </w:tc>
        <w:tc>
          <w:tcPr>
            <w:tcW w:w="6840" w:type="dxa"/>
          </w:tcPr>
          <w:p w14:paraId="0C4D6F6E"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Deputy Chief of Operations, Arizona Governor’s Office</w:t>
            </w:r>
          </w:p>
        </w:tc>
      </w:tr>
      <w:tr w:rsidR="004231CF" w:rsidRPr="00182AC9" w14:paraId="6FE084BF" w14:textId="77777777" w:rsidTr="00D84DB1">
        <w:tc>
          <w:tcPr>
            <w:tcW w:w="2808" w:type="dxa"/>
          </w:tcPr>
          <w:p w14:paraId="70EC17C7"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Brett Galley</w:t>
            </w:r>
          </w:p>
        </w:tc>
        <w:tc>
          <w:tcPr>
            <w:tcW w:w="6840" w:type="dxa"/>
          </w:tcPr>
          <w:p w14:paraId="2C5910A6"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Policy Assistant, Arizona Governor’s Office</w:t>
            </w:r>
          </w:p>
        </w:tc>
      </w:tr>
      <w:tr w:rsidR="004231CF" w:rsidRPr="00182AC9" w14:paraId="1C8B0778" w14:textId="77777777" w:rsidTr="00D84DB1">
        <w:tc>
          <w:tcPr>
            <w:tcW w:w="2808" w:type="dxa"/>
          </w:tcPr>
          <w:p w14:paraId="1351886E"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Evans Kerrigan</w:t>
            </w:r>
          </w:p>
        </w:tc>
        <w:tc>
          <w:tcPr>
            <w:tcW w:w="6840" w:type="dxa"/>
          </w:tcPr>
          <w:p w14:paraId="39EB8CF3" w14:textId="2DE49276"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sz w:val="24"/>
                <w:szCs w:val="24"/>
              </w:rPr>
              <w:t xml:space="preserve">CEO, </w:t>
            </w:r>
            <w:proofErr w:type="spellStart"/>
            <w:r w:rsidRPr="00182AC9">
              <w:rPr>
                <w:rFonts w:ascii="Times New Roman" w:hAnsi="Times New Roman" w:cs="Times New Roman"/>
                <w:sz w:val="24"/>
                <w:szCs w:val="24"/>
              </w:rPr>
              <w:t>Integris</w:t>
            </w:r>
            <w:proofErr w:type="spellEnd"/>
            <w:r w:rsidRPr="00182AC9">
              <w:rPr>
                <w:rFonts w:ascii="Times New Roman" w:hAnsi="Times New Roman" w:cs="Times New Roman"/>
                <w:sz w:val="24"/>
                <w:szCs w:val="24"/>
              </w:rPr>
              <w:t xml:space="preserve"> </w:t>
            </w:r>
            <w:r w:rsidR="00AD6E00">
              <w:rPr>
                <w:rFonts w:ascii="Times New Roman" w:hAnsi="Times New Roman" w:cs="Times New Roman"/>
                <w:sz w:val="24"/>
                <w:szCs w:val="24"/>
              </w:rPr>
              <w:t>Performance Advisors</w:t>
            </w:r>
            <w:r w:rsidRPr="00182AC9">
              <w:rPr>
                <w:rFonts w:ascii="Times New Roman" w:hAnsi="Times New Roman" w:cs="Times New Roman"/>
                <w:sz w:val="24"/>
                <w:szCs w:val="24"/>
              </w:rPr>
              <w:t xml:space="preserve"> and Professional Coach </w:t>
            </w:r>
          </w:p>
        </w:tc>
      </w:tr>
      <w:tr w:rsidR="004231CF" w:rsidRPr="00182AC9" w14:paraId="39A3397A" w14:textId="77777777" w:rsidTr="00D84DB1">
        <w:tc>
          <w:tcPr>
            <w:tcW w:w="2808" w:type="dxa"/>
          </w:tcPr>
          <w:p w14:paraId="1CAA3B1F" w14:textId="77777777" w:rsidR="004231CF" w:rsidRPr="00182AC9" w:rsidRDefault="004231CF" w:rsidP="00AE3CF7">
            <w:pPr>
              <w:rPr>
                <w:rFonts w:ascii="Times New Roman" w:hAnsi="Times New Roman" w:cs="Times New Roman"/>
                <w:sz w:val="24"/>
                <w:szCs w:val="24"/>
              </w:rPr>
            </w:pPr>
            <w:r w:rsidRPr="00182AC9">
              <w:rPr>
                <w:rFonts w:ascii="Times New Roman" w:hAnsi="Times New Roman" w:cs="Times New Roman"/>
                <w:b/>
                <w:sz w:val="24"/>
                <w:szCs w:val="24"/>
              </w:rPr>
              <w:t>James O'Neil</w:t>
            </w:r>
          </w:p>
        </w:tc>
        <w:tc>
          <w:tcPr>
            <w:tcW w:w="6840" w:type="dxa"/>
          </w:tcPr>
          <w:p w14:paraId="49AAD466" w14:textId="6DA7C7BE" w:rsidR="004231CF" w:rsidRPr="00182AC9" w:rsidRDefault="00905EE6" w:rsidP="00AE3CF7">
            <w:pPr>
              <w:rPr>
                <w:rFonts w:ascii="Times New Roman" w:hAnsi="Times New Roman" w:cs="Times New Roman"/>
                <w:sz w:val="24"/>
                <w:szCs w:val="24"/>
              </w:rPr>
            </w:pPr>
            <w:r w:rsidRPr="003F2565">
              <w:rPr>
                <w:rFonts w:ascii="Times New Roman" w:hAnsi="Times New Roman" w:cs="Times New Roman"/>
                <w:sz w:val="24"/>
                <w:szCs w:val="24"/>
              </w:rPr>
              <w:t>Administrator of Office of Continuous Improvement, Arizona Department of Corrections</w:t>
            </w:r>
            <w:r>
              <w:rPr>
                <w:rFonts w:ascii="Times New Roman" w:hAnsi="Times New Roman" w:cs="Times New Roman"/>
                <w:sz w:val="24"/>
                <w:szCs w:val="24"/>
              </w:rPr>
              <w:t xml:space="preserve"> </w:t>
            </w:r>
          </w:p>
        </w:tc>
      </w:tr>
      <w:tr w:rsidR="00C5774E" w:rsidRPr="003F2565" w14:paraId="22871BFC" w14:textId="77777777" w:rsidTr="00D84DB1">
        <w:tc>
          <w:tcPr>
            <w:tcW w:w="2808" w:type="dxa"/>
          </w:tcPr>
          <w:p w14:paraId="0E1E3B97" w14:textId="77777777" w:rsidR="00C5774E" w:rsidRPr="003F2565" w:rsidRDefault="00C5774E" w:rsidP="00447EEC">
            <w:pPr>
              <w:rPr>
                <w:rFonts w:ascii="Times New Roman" w:hAnsi="Times New Roman" w:cs="Times New Roman"/>
                <w:b/>
                <w:sz w:val="24"/>
                <w:szCs w:val="24"/>
              </w:rPr>
            </w:pPr>
            <w:r>
              <w:rPr>
                <w:rFonts w:ascii="Times New Roman" w:hAnsi="Times New Roman" w:cs="Times New Roman"/>
                <w:b/>
                <w:sz w:val="24"/>
                <w:szCs w:val="24"/>
              </w:rPr>
              <w:t xml:space="preserve">Jan </w:t>
            </w:r>
            <w:proofErr w:type="spellStart"/>
            <w:r>
              <w:rPr>
                <w:rFonts w:ascii="Times New Roman" w:hAnsi="Times New Roman" w:cs="Times New Roman"/>
                <w:b/>
                <w:sz w:val="24"/>
                <w:szCs w:val="24"/>
              </w:rPr>
              <w:t>Wethers</w:t>
            </w:r>
            <w:proofErr w:type="spellEnd"/>
          </w:p>
        </w:tc>
        <w:tc>
          <w:tcPr>
            <w:tcW w:w="6840" w:type="dxa"/>
          </w:tcPr>
          <w:p w14:paraId="38E0C8E0" w14:textId="77777777" w:rsidR="00C5774E" w:rsidRPr="003F2565" w:rsidRDefault="00C5774E" w:rsidP="00447EEC">
            <w:pPr>
              <w:rPr>
                <w:rFonts w:ascii="Times New Roman" w:hAnsi="Times New Roman" w:cs="Times New Roman"/>
                <w:sz w:val="24"/>
                <w:szCs w:val="24"/>
              </w:rPr>
            </w:pPr>
            <w:r>
              <w:rPr>
                <w:rFonts w:ascii="Times New Roman" w:hAnsi="Times New Roman" w:cs="Times New Roman"/>
                <w:sz w:val="24"/>
                <w:szCs w:val="24"/>
              </w:rPr>
              <w:t>Reentry Coordinator, Arizona Department of Corrections</w:t>
            </w:r>
          </w:p>
        </w:tc>
      </w:tr>
      <w:tr w:rsidR="00C5774E" w:rsidRPr="003F2565" w14:paraId="76093B65" w14:textId="77777777" w:rsidTr="00D84DB1">
        <w:tc>
          <w:tcPr>
            <w:tcW w:w="2808" w:type="dxa"/>
          </w:tcPr>
          <w:p w14:paraId="34494786" w14:textId="77777777" w:rsidR="00C5774E" w:rsidRPr="003F2565" w:rsidRDefault="00C5774E" w:rsidP="00447EEC">
            <w:pPr>
              <w:rPr>
                <w:rFonts w:ascii="Times New Roman" w:hAnsi="Times New Roman" w:cs="Times New Roman"/>
                <w:b/>
                <w:sz w:val="24"/>
                <w:szCs w:val="24"/>
              </w:rPr>
            </w:pPr>
            <w:r>
              <w:rPr>
                <w:rFonts w:ascii="Times New Roman" w:hAnsi="Times New Roman" w:cs="Times New Roman"/>
                <w:b/>
                <w:sz w:val="24"/>
                <w:szCs w:val="24"/>
              </w:rPr>
              <w:t>Chris Moody</w:t>
            </w:r>
          </w:p>
        </w:tc>
        <w:tc>
          <w:tcPr>
            <w:tcW w:w="6840" w:type="dxa"/>
          </w:tcPr>
          <w:p w14:paraId="7A49A343" w14:textId="77777777" w:rsidR="00C5774E" w:rsidRPr="003F2565" w:rsidRDefault="00C5774E" w:rsidP="00447EEC">
            <w:pPr>
              <w:rPr>
                <w:rFonts w:ascii="Times New Roman" w:hAnsi="Times New Roman" w:cs="Times New Roman"/>
                <w:sz w:val="24"/>
                <w:szCs w:val="24"/>
              </w:rPr>
            </w:pPr>
            <w:r>
              <w:rPr>
                <w:rFonts w:ascii="Times New Roman" w:hAnsi="Times New Roman" w:cs="Times New Roman"/>
                <w:sz w:val="24"/>
                <w:szCs w:val="24"/>
              </w:rPr>
              <w:t>GTO Fellow, Arizona Department of Corrections</w:t>
            </w:r>
          </w:p>
        </w:tc>
      </w:tr>
      <w:tr w:rsidR="00C5774E" w:rsidRPr="003F2565" w14:paraId="48F8B473" w14:textId="77777777" w:rsidTr="00D84DB1">
        <w:tc>
          <w:tcPr>
            <w:tcW w:w="2808" w:type="dxa"/>
          </w:tcPr>
          <w:p w14:paraId="5B388DD9" w14:textId="042524A2" w:rsidR="00C5774E" w:rsidRPr="003F2565" w:rsidRDefault="00F033CF" w:rsidP="00447EEC">
            <w:pPr>
              <w:tabs>
                <w:tab w:val="center" w:pos="1296"/>
              </w:tabs>
              <w:rPr>
                <w:rFonts w:ascii="Times New Roman" w:hAnsi="Times New Roman" w:cs="Times New Roman"/>
                <w:b/>
                <w:sz w:val="24"/>
                <w:szCs w:val="24"/>
              </w:rPr>
            </w:pPr>
            <w:r>
              <w:rPr>
                <w:rFonts w:ascii="Times New Roman" w:hAnsi="Times New Roman" w:cs="Times New Roman"/>
                <w:b/>
                <w:sz w:val="24"/>
                <w:szCs w:val="24"/>
              </w:rPr>
              <w:t xml:space="preserve">Tyler </w:t>
            </w:r>
            <w:r w:rsidR="00C5774E">
              <w:rPr>
                <w:rFonts w:ascii="Times New Roman" w:hAnsi="Times New Roman" w:cs="Times New Roman"/>
                <w:b/>
                <w:sz w:val="24"/>
                <w:szCs w:val="24"/>
              </w:rPr>
              <w:t>Armstrong</w:t>
            </w:r>
          </w:p>
        </w:tc>
        <w:tc>
          <w:tcPr>
            <w:tcW w:w="6840" w:type="dxa"/>
          </w:tcPr>
          <w:p w14:paraId="23A696EC" w14:textId="77777777" w:rsidR="00C5774E" w:rsidRPr="003F2565" w:rsidRDefault="00C5774E" w:rsidP="00447EEC">
            <w:pPr>
              <w:rPr>
                <w:rFonts w:ascii="Times New Roman" w:hAnsi="Times New Roman" w:cs="Times New Roman"/>
                <w:sz w:val="24"/>
                <w:szCs w:val="24"/>
              </w:rPr>
            </w:pPr>
            <w:r>
              <w:rPr>
                <w:rFonts w:ascii="Times New Roman" w:hAnsi="Times New Roman" w:cs="Times New Roman"/>
                <w:sz w:val="24"/>
                <w:szCs w:val="24"/>
              </w:rPr>
              <w:t>Lean Consultant, Arizona Government Transformation Office</w:t>
            </w:r>
          </w:p>
        </w:tc>
      </w:tr>
    </w:tbl>
    <w:p w14:paraId="45E0D0CA" w14:textId="77777777" w:rsidR="003E6499" w:rsidRDefault="003E6499" w:rsidP="003E6499">
      <w:pPr>
        <w:spacing w:after="0"/>
        <w:rPr>
          <w:rFonts w:ascii="Times New Roman" w:hAnsi="Times New Roman" w:cs="Times New Roman"/>
          <w:sz w:val="24"/>
          <w:szCs w:val="24"/>
        </w:rPr>
      </w:pPr>
    </w:p>
    <w:p w14:paraId="696C985B" w14:textId="77777777" w:rsidR="003E6499" w:rsidRPr="003E6499" w:rsidRDefault="003E6499" w:rsidP="003E6499">
      <w:pPr>
        <w:spacing w:after="0"/>
        <w:jc w:val="center"/>
        <w:rPr>
          <w:rFonts w:ascii="Times New Roman" w:hAnsi="Times New Roman" w:cs="Times New Roman"/>
          <w:b/>
          <w:sz w:val="28"/>
          <w:szCs w:val="28"/>
        </w:rPr>
      </w:pPr>
      <w:r w:rsidRPr="003E6499">
        <w:rPr>
          <w:rFonts w:ascii="Times New Roman" w:hAnsi="Times New Roman" w:cs="Times New Roman"/>
          <w:b/>
          <w:sz w:val="28"/>
          <w:szCs w:val="28"/>
        </w:rPr>
        <w:t>NCJRP Structure</w:t>
      </w:r>
    </w:p>
    <w:p w14:paraId="41ADF3CE" w14:textId="3E760861" w:rsidR="002F5514" w:rsidRPr="00667C64" w:rsidRDefault="00A34699" w:rsidP="00907F30">
      <w:pPr>
        <w:rPr>
          <w:rFonts w:ascii="Times New Roman" w:hAnsi="Times New Roman" w:cs="Times New Roman"/>
        </w:rPr>
      </w:pPr>
      <w:r w:rsidRPr="00D84DB1">
        <w:rPr>
          <w:rFonts w:ascii="Times New Roman" w:hAnsi="Times New Roman" w:cs="Times New Roman"/>
          <w:noProof/>
        </w:rPr>
        <w:drawing>
          <wp:inline distT="0" distB="0" distL="0" distR="0" wp14:anchorId="40F54066" wp14:editId="1BB463A5">
            <wp:extent cx="5942330" cy="29146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0611" cy="2948141"/>
                    </a:xfrm>
                    <a:prstGeom prst="rect">
                      <a:avLst/>
                    </a:prstGeom>
                  </pic:spPr>
                </pic:pic>
              </a:graphicData>
            </a:graphic>
          </wp:inline>
        </w:drawing>
      </w:r>
    </w:p>
    <w:p w14:paraId="00D4024A" w14:textId="512C4130" w:rsidR="00667C64" w:rsidRDefault="001B73AD" w:rsidP="00667C64">
      <w:pPr>
        <w:rPr>
          <w:rFonts w:ascii="Times New Roman" w:hAnsi="Times New Roman" w:cs="Times New Roman"/>
          <w:b/>
          <w:sz w:val="28"/>
          <w:szCs w:val="28"/>
        </w:rPr>
      </w:pPr>
      <w:r w:rsidRPr="00D84DB1">
        <w:rPr>
          <w:rFonts w:ascii="Helvetica" w:hAnsi="Helvetica"/>
          <w:noProof/>
          <w:color w:val="428BCA"/>
          <w:shd w:val="clear" w:color="auto" w:fill="FFFFFF"/>
        </w:rPr>
        <w:lastRenderedPageBreak/>
        <w:drawing>
          <wp:inline distT="0" distB="0" distL="0" distR="0" wp14:anchorId="47C6CCB6" wp14:editId="30A8439A">
            <wp:extent cx="752617" cy="696595"/>
            <wp:effectExtent l="0" t="0" r="9525" b="8255"/>
            <wp:docPr id="9" name="Picture 9" descr="Puzzle piece clip art at vector clip 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piece clip art at vector clip ar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9019" cy="711776"/>
                    </a:xfrm>
                    <a:prstGeom prst="rect">
                      <a:avLst/>
                    </a:prstGeom>
                    <a:noFill/>
                    <a:ln>
                      <a:noFill/>
                    </a:ln>
                  </pic:spPr>
                </pic:pic>
              </a:graphicData>
            </a:graphic>
          </wp:inline>
        </w:drawing>
      </w:r>
      <w:r w:rsidR="00FE69FC" w:rsidRPr="0075102E">
        <w:rPr>
          <w:rFonts w:ascii="Times New Roman" w:hAnsi="Times New Roman" w:cs="Times New Roman"/>
          <w:b/>
          <w:sz w:val="28"/>
          <w:szCs w:val="28"/>
        </w:rPr>
        <w:t xml:space="preserve">Background </w:t>
      </w:r>
      <w:r w:rsidR="000F0CCE" w:rsidRPr="0075102E">
        <w:rPr>
          <w:rFonts w:ascii="Times New Roman" w:hAnsi="Times New Roman" w:cs="Times New Roman"/>
          <w:b/>
          <w:sz w:val="28"/>
          <w:szCs w:val="28"/>
        </w:rPr>
        <w:t>of the Problem</w:t>
      </w:r>
    </w:p>
    <w:p w14:paraId="43656065" w14:textId="79DF1F0A" w:rsidR="00E46D9B" w:rsidRPr="00667C64" w:rsidRDefault="00AF7B68" w:rsidP="00A34699">
      <w:pPr>
        <w:jc w:val="both"/>
        <w:rPr>
          <w:rFonts w:ascii="Times New Roman" w:hAnsi="Times New Roman" w:cs="Times New Roman"/>
          <w:b/>
          <w:sz w:val="24"/>
          <w:szCs w:val="24"/>
        </w:rPr>
      </w:pPr>
      <w:r w:rsidRPr="00AF1066">
        <w:rPr>
          <w:rFonts w:ascii="Times New Roman" w:hAnsi="Times New Roman" w:cs="Times New Roman"/>
          <w:sz w:val="24"/>
          <w:szCs w:val="24"/>
        </w:rPr>
        <w:t xml:space="preserve">Recidivism reduction is a priority issue for Governor </w:t>
      </w:r>
      <w:proofErr w:type="spellStart"/>
      <w:r w:rsidRPr="00AF1066">
        <w:rPr>
          <w:rFonts w:ascii="Times New Roman" w:hAnsi="Times New Roman" w:cs="Times New Roman"/>
          <w:sz w:val="24"/>
          <w:szCs w:val="24"/>
        </w:rPr>
        <w:t>Ducey</w:t>
      </w:r>
      <w:proofErr w:type="spellEnd"/>
      <w:r w:rsidRPr="00AF1066">
        <w:rPr>
          <w:rFonts w:ascii="Times New Roman" w:hAnsi="Times New Roman" w:cs="Times New Roman"/>
          <w:sz w:val="24"/>
          <w:szCs w:val="24"/>
        </w:rPr>
        <w:t xml:space="preserve">. </w:t>
      </w:r>
      <w:r w:rsidR="00452F4B">
        <w:rPr>
          <w:rFonts w:ascii="Times New Roman" w:hAnsi="Times New Roman" w:cs="Times New Roman"/>
          <w:sz w:val="24"/>
          <w:szCs w:val="24"/>
        </w:rPr>
        <w:t>Issues with</w:t>
      </w:r>
      <w:r w:rsidRPr="00AF1066">
        <w:rPr>
          <w:rFonts w:ascii="Times New Roman" w:hAnsi="Times New Roman" w:cs="Times New Roman"/>
          <w:sz w:val="24"/>
          <w:szCs w:val="24"/>
        </w:rPr>
        <w:t xml:space="preserve"> violent offenders, </w:t>
      </w:r>
      <w:r>
        <w:rPr>
          <w:rFonts w:ascii="Times New Roman" w:hAnsi="Times New Roman" w:cs="Times New Roman"/>
          <w:sz w:val="24"/>
          <w:szCs w:val="24"/>
        </w:rPr>
        <w:t>violent crime, specialty populations</w:t>
      </w:r>
      <w:r w:rsidR="00452F4B">
        <w:rPr>
          <w:rFonts w:ascii="Times New Roman" w:hAnsi="Times New Roman" w:cs="Times New Roman"/>
          <w:sz w:val="24"/>
          <w:szCs w:val="24"/>
        </w:rPr>
        <w:t>,</w:t>
      </w:r>
      <w:r>
        <w:rPr>
          <w:rFonts w:ascii="Times New Roman" w:hAnsi="Times New Roman" w:cs="Times New Roman"/>
          <w:sz w:val="24"/>
          <w:szCs w:val="24"/>
        </w:rPr>
        <w:t xml:space="preserve"> and </w:t>
      </w:r>
      <w:r w:rsidR="00452F4B">
        <w:rPr>
          <w:rFonts w:ascii="Times New Roman" w:hAnsi="Times New Roman" w:cs="Times New Roman"/>
          <w:sz w:val="24"/>
          <w:szCs w:val="24"/>
        </w:rPr>
        <w:t>challenges in facilitating a streamlined</w:t>
      </w:r>
      <w:r>
        <w:rPr>
          <w:rFonts w:ascii="Times New Roman" w:hAnsi="Times New Roman" w:cs="Times New Roman"/>
          <w:sz w:val="24"/>
          <w:szCs w:val="24"/>
        </w:rPr>
        <w:t xml:space="preserve"> reentry proc</w:t>
      </w:r>
      <w:r w:rsidR="00452F4B">
        <w:rPr>
          <w:rFonts w:ascii="Times New Roman" w:hAnsi="Times New Roman" w:cs="Times New Roman"/>
          <w:sz w:val="24"/>
          <w:szCs w:val="24"/>
        </w:rPr>
        <w:t xml:space="preserve">ess have helped raise this area to the forefront of the state’s agenda. </w:t>
      </w:r>
      <w:r w:rsidR="00644D78">
        <w:rPr>
          <w:rFonts w:ascii="Times New Roman" w:hAnsi="Times New Roman" w:cs="Times New Roman"/>
          <w:sz w:val="24"/>
          <w:szCs w:val="24"/>
        </w:rPr>
        <w:t>W</w:t>
      </w:r>
      <w:r w:rsidR="00CA5EB7" w:rsidRPr="00E27874">
        <w:rPr>
          <w:rFonts w:ascii="Times New Roman" w:hAnsi="Times New Roman" w:cs="Times New Roman"/>
          <w:color w:val="000000"/>
          <w:sz w:val="24"/>
          <w:szCs w:val="24"/>
        </w:rPr>
        <w:t xml:space="preserve">hile the overall crime rate in Arizona has </w:t>
      </w:r>
      <w:r w:rsidR="00D15582">
        <w:rPr>
          <w:rFonts w:ascii="Times New Roman" w:hAnsi="Times New Roman" w:cs="Times New Roman"/>
          <w:color w:val="000000"/>
          <w:sz w:val="24"/>
          <w:szCs w:val="24"/>
        </w:rPr>
        <w:t>decreased</w:t>
      </w:r>
      <w:r w:rsidR="00CA5EB7" w:rsidRPr="00E27874">
        <w:rPr>
          <w:rFonts w:ascii="Times New Roman" w:hAnsi="Times New Roman" w:cs="Times New Roman"/>
          <w:color w:val="000000"/>
          <w:sz w:val="24"/>
          <w:szCs w:val="24"/>
        </w:rPr>
        <w:t>, the number of repeat and violent offenders being housed in Arizona's prisons has been increasing. Between 2009 and 2013, the number of nonviolent offenders decreased 5.25 percent, while the number of violent offenders increased 5.3 percent. Violent and repeat offenders make up 95 percent of the prison population in Arizona, and nonviolent first-time offenders made up less than 5 percent.</w:t>
      </w:r>
      <w:r w:rsidR="00531546" w:rsidRPr="00E27874">
        <w:rPr>
          <w:rStyle w:val="FootnoteReference"/>
          <w:rFonts w:ascii="Times New Roman" w:hAnsi="Times New Roman" w:cs="Times New Roman"/>
          <w:color w:val="000000"/>
          <w:sz w:val="24"/>
          <w:szCs w:val="24"/>
        </w:rPr>
        <w:footnoteReference w:id="1"/>
      </w:r>
    </w:p>
    <w:p w14:paraId="232FD74A" w14:textId="24FE0C48" w:rsidR="00E46D9B" w:rsidRPr="00E27874" w:rsidRDefault="00E46D9B" w:rsidP="0075102E">
      <w:pPr>
        <w:spacing w:line="240" w:lineRule="auto"/>
        <w:jc w:val="both"/>
        <w:rPr>
          <w:rFonts w:ascii="Times New Roman" w:hAnsi="Times New Roman" w:cs="Times New Roman"/>
          <w:sz w:val="24"/>
          <w:szCs w:val="24"/>
          <w:lang w:val="en"/>
        </w:rPr>
      </w:pPr>
      <w:r w:rsidRPr="00E27874">
        <w:rPr>
          <w:rFonts w:ascii="Times New Roman" w:hAnsi="Times New Roman" w:cs="Times New Roman"/>
          <w:sz w:val="24"/>
          <w:szCs w:val="24"/>
          <w:lang w:val="en"/>
        </w:rPr>
        <w:t xml:space="preserve">In 2013, Arizona averaged 429 violent crimes per 100,000 residents, compared to the national average of 387 per 100,000 people, </w:t>
      </w:r>
      <w:r w:rsidR="00AB3744">
        <w:rPr>
          <w:rFonts w:ascii="Times New Roman" w:hAnsi="Times New Roman" w:cs="Times New Roman"/>
          <w:sz w:val="24"/>
          <w:szCs w:val="24"/>
          <w:lang w:val="en"/>
        </w:rPr>
        <w:t>according to FBI data.</w:t>
      </w:r>
      <w:r w:rsidR="00AD6E00">
        <w:rPr>
          <w:rFonts w:ascii="Times New Roman" w:hAnsi="Times New Roman" w:cs="Times New Roman"/>
          <w:sz w:val="24"/>
          <w:szCs w:val="24"/>
          <w:lang w:val="en"/>
        </w:rPr>
        <w:t xml:space="preserve"> </w:t>
      </w:r>
      <w:r w:rsidR="005322CC">
        <w:rPr>
          <w:rFonts w:ascii="Times New Roman" w:hAnsi="Times New Roman" w:cs="Times New Roman"/>
          <w:sz w:val="24"/>
          <w:szCs w:val="24"/>
          <w:lang w:val="en"/>
        </w:rPr>
        <w:t>Arizona</w:t>
      </w:r>
      <w:r w:rsidRPr="00E27874">
        <w:rPr>
          <w:rFonts w:ascii="Times New Roman" w:hAnsi="Times New Roman" w:cs="Times New Roman"/>
          <w:sz w:val="24"/>
          <w:szCs w:val="24"/>
          <w:lang w:val="en"/>
        </w:rPr>
        <w:t xml:space="preserve"> also had more property crimes, at 3,540 per 100,000 people compared to the national average of 2,800 per 100,000.</w:t>
      </w:r>
      <w:r w:rsidRPr="00E27874">
        <w:rPr>
          <w:rStyle w:val="FootnoteReference"/>
          <w:rFonts w:ascii="Times New Roman" w:hAnsi="Times New Roman" w:cs="Times New Roman"/>
          <w:sz w:val="24"/>
          <w:szCs w:val="24"/>
          <w:lang w:val="en"/>
        </w:rPr>
        <w:footnoteReference w:id="2"/>
      </w:r>
    </w:p>
    <w:p w14:paraId="293B6B09" w14:textId="19415315" w:rsidR="00A15562" w:rsidRDefault="00531546" w:rsidP="00644D78">
      <w:pPr>
        <w:jc w:val="both"/>
        <w:rPr>
          <w:rFonts w:ascii="Times New Roman" w:hAnsi="Times New Roman" w:cs="Times New Roman"/>
          <w:sz w:val="24"/>
          <w:szCs w:val="24"/>
        </w:rPr>
      </w:pPr>
      <w:r w:rsidRPr="00E27874">
        <w:rPr>
          <w:rFonts w:ascii="Times New Roman" w:hAnsi="Times New Roman" w:cs="Times New Roman"/>
          <w:color w:val="000000"/>
          <w:sz w:val="24"/>
          <w:szCs w:val="24"/>
        </w:rPr>
        <w:t>In 2013, Arizona had about 42,000 inmates in prison</w:t>
      </w:r>
      <w:r w:rsidR="005322CC">
        <w:rPr>
          <w:rFonts w:ascii="Times New Roman" w:hAnsi="Times New Roman" w:cs="Times New Roman"/>
          <w:color w:val="000000"/>
          <w:sz w:val="24"/>
          <w:szCs w:val="24"/>
        </w:rPr>
        <w:t>.</w:t>
      </w:r>
      <w:r w:rsidRPr="00E27874">
        <w:rPr>
          <w:rFonts w:ascii="Times New Roman" w:hAnsi="Times New Roman" w:cs="Times New Roman"/>
          <w:color w:val="000000"/>
          <w:sz w:val="24"/>
          <w:szCs w:val="24"/>
        </w:rPr>
        <w:t xml:space="preserve"> </w:t>
      </w:r>
      <w:r w:rsidR="005322CC">
        <w:rPr>
          <w:rFonts w:ascii="Times New Roman" w:hAnsi="Times New Roman" w:cs="Times New Roman"/>
          <w:color w:val="000000"/>
          <w:sz w:val="24"/>
          <w:szCs w:val="24"/>
        </w:rPr>
        <w:t xml:space="preserve"> E</w:t>
      </w:r>
      <w:r w:rsidR="005322CC" w:rsidRPr="00E27874">
        <w:rPr>
          <w:rFonts w:ascii="Times New Roman" w:hAnsi="Times New Roman" w:cs="Times New Roman"/>
          <w:color w:val="000000"/>
          <w:sz w:val="24"/>
          <w:szCs w:val="24"/>
        </w:rPr>
        <w:t xml:space="preserve">ach </w:t>
      </w:r>
      <w:r w:rsidRPr="00E27874">
        <w:rPr>
          <w:rFonts w:ascii="Times New Roman" w:hAnsi="Times New Roman" w:cs="Times New Roman"/>
          <w:color w:val="000000"/>
          <w:sz w:val="24"/>
          <w:szCs w:val="24"/>
        </w:rPr>
        <w:t>inmate costs the state about $60 a day,</w:t>
      </w:r>
      <w:r w:rsidR="00AB3744">
        <w:rPr>
          <w:rFonts w:ascii="Times New Roman" w:hAnsi="Times New Roman" w:cs="Times New Roman"/>
          <w:color w:val="000000"/>
          <w:sz w:val="24"/>
          <w:szCs w:val="24"/>
        </w:rPr>
        <w:t xml:space="preserve"> or</w:t>
      </w:r>
      <w:r w:rsidRPr="00E27874">
        <w:rPr>
          <w:rFonts w:ascii="Times New Roman" w:hAnsi="Times New Roman" w:cs="Times New Roman"/>
          <w:color w:val="000000"/>
          <w:sz w:val="24"/>
          <w:szCs w:val="24"/>
        </w:rPr>
        <w:t xml:space="preserve"> $21,900 </w:t>
      </w:r>
      <w:r w:rsidR="00AB3744">
        <w:rPr>
          <w:rFonts w:ascii="Times New Roman" w:hAnsi="Times New Roman" w:cs="Times New Roman"/>
          <w:color w:val="000000"/>
          <w:sz w:val="24"/>
          <w:szCs w:val="24"/>
        </w:rPr>
        <w:t>per</w:t>
      </w:r>
      <w:r w:rsidRPr="00E27874">
        <w:rPr>
          <w:rFonts w:ascii="Times New Roman" w:hAnsi="Times New Roman" w:cs="Times New Roman"/>
          <w:color w:val="000000"/>
          <w:sz w:val="24"/>
          <w:szCs w:val="24"/>
        </w:rPr>
        <w:t xml:space="preserve"> year</w:t>
      </w:r>
      <w:r w:rsidR="00AB3744">
        <w:rPr>
          <w:rFonts w:ascii="Times New Roman" w:hAnsi="Times New Roman" w:cs="Times New Roman"/>
          <w:color w:val="000000"/>
          <w:sz w:val="24"/>
          <w:szCs w:val="24"/>
        </w:rPr>
        <w:t>, on average. By extension, the annual cost of the entire inmate population for Arizona is approximately</w:t>
      </w:r>
      <w:r w:rsidRPr="00E27874">
        <w:rPr>
          <w:rFonts w:ascii="Times New Roman" w:hAnsi="Times New Roman" w:cs="Times New Roman"/>
          <w:color w:val="000000"/>
          <w:sz w:val="24"/>
          <w:szCs w:val="24"/>
        </w:rPr>
        <w:t xml:space="preserve"> $919.8 million a year. </w:t>
      </w:r>
      <w:r w:rsidRPr="00E27874">
        <w:rPr>
          <w:rFonts w:ascii="Times New Roman" w:hAnsi="Times New Roman" w:cs="Times New Roman"/>
          <w:sz w:val="24"/>
          <w:szCs w:val="24"/>
        </w:rPr>
        <w:t xml:space="preserve">According to the website </w:t>
      </w:r>
      <w:r w:rsidRPr="00E27874">
        <w:rPr>
          <w:rFonts w:ascii="Times New Roman" w:hAnsi="Times New Roman" w:cs="Times New Roman"/>
          <w:bCs/>
          <w:sz w:val="24"/>
          <w:szCs w:val="24"/>
        </w:rPr>
        <w:t>Arizona Indicators</w:t>
      </w:r>
      <w:r w:rsidRPr="00E27874">
        <w:rPr>
          <w:rFonts w:ascii="Times New Roman" w:hAnsi="Times New Roman" w:cs="Times New Roman"/>
          <w:sz w:val="24"/>
          <w:szCs w:val="24"/>
        </w:rPr>
        <w:t xml:space="preserve">, </w:t>
      </w:r>
      <w:r w:rsidRPr="00E27874">
        <w:rPr>
          <w:rFonts w:ascii="Times New Roman" w:hAnsi="Times New Roman" w:cs="Times New Roman"/>
          <w:color w:val="000000"/>
          <w:sz w:val="24"/>
          <w:szCs w:val="24"/>
        </w:rPr>
        <w:t>most inmates average about 668 days incarcerated in one of the state's prisons.</w:t>
      </w:r>
      <w:r w:rsidR="00E46D9B" w:rsidRPr="00E27874">
        <w:rPr>
          <w:rStyle w:val="FootnoteReference"/>
          <w:rFonts w:ascii="Times New Roman" w:hAnsi="Times New Roman" w:cs="Times New Roman"/>
          <w:color w:val="000000"/>
          <w:sz w:val="24"/>
          <w:szCs w:val="24"/>
        </w:rPr>
        <w:footnoteReference w:id="3"/>
      </w:r>
      <w:r w:rsidR="00644D78">
        <w:rPr>
          <w:rFonts w:ascii="Times New Roman" w:hAnsi="Times New Roman" w:cs="Times New Roman"/>
          <w:color w:val="000000"/>
          <w:sz w:val="24"/>
          <w:szCs w:val="24"/>
        </w:rPr>
        <w:t xml:space="preserve"> </w:t>
      </w:r>
      <w:r w:rsidR="003D5E07">
        <w:rPr>
          <w:rFonts w:ascii="Times New Roman" w:hAnsi="Times New Roman" w:cs="Times New Roman"/>
          <w:sz w:val="24"/>
          <w:szCs w:val="24"/>
        </w:rPr>
        <w:t xml:space="preserve">Specialty populations such as </w:t>
      </w:r>
      <w:r w:rsidR="002A2989" w:rsidRPr="00E27874">
        <w:rPr>
          <w:rFonts w:ascii="Times New Roman" w:hAnsi="Times New Roman" w:cs="Times New Roman"/>
          <w:sz w:val="24"/>
          <w:szCs w:val="24"/>
        </w:rPr>
        <w:t>inmates</w:t>
      </w:r>
      <w:r w:rsidR="005322CC">
        <w:rPr>
          <w:rFonts w:ascii="Times New Roman" w:hAnsi="Times New Roman" w:cs="Times New Roman"/>
          <w:sz w:val="24"/>
          <w:szCs w:val="24"/>
        </w:rPr>
        <w:t xml:space="preserve"> </w:t>
      </w:r>
      <w:r w:rsidR="003D5E07">
        <w:rPr>
          <w:rFonts w:ascii="Times New Roman" w:hAnsi="Times New Roman" w:cs="Times New Roman"/>
          <w:sz w:val="24"/>
          <w:szCs w:val="24"/>
        </w:rPr>
        <w:t>who</w:t>
      </w:r>
      <w:r w:rsidR="002A2989" w:rsidRPr="00E27874">
        <w:rPr>
          <w:rFonts w:ascii="Times New Roman" w:hAnsi="Times New Roman" w:cs="Times New Roman"/>
          <w:sz w:val="24"/>
          <w:szCs w:val="24"/>
        </w:rPr>
        <w:t xml:space="preserve"> are </w:t>
      </w:r>
      <w:r w:rsidR="003D5E07">
        <w:rPr>
          <w:rFonts w:ascii="Times New Roman" w:hAnsi="Times New Roman" w:cs="Times New Roman"/>
          <w:sz w:val="24"/>
          <w:szCs w:val="24"/>
        </w:rPr>
        <w:t>Seriously Mentally Ill, elderly inmates, and inmates who have committed sex offenses</w:t>
      </w:r>
      <w:r w:rsidR="002A2989" w:rsidRPr="00E27874">
        <w:rPr>
          <w:rFonts w:ascii="Times New Roman" w:hAnsi="Times New Roman" w:cs="Times New Roman"/>
          <w:sz w:val="24"/>
          <w:szCs w:val="24"/>
        </w:rPr>
        <w:t xml:space="preserve"> create unique challenges for the </w:t>
      </w:r>
      <w:r w:rsidR="003D2261">
        <w:rPr>
          <w:rFonts w:ascii="Times New Roman" w:hAnsi="Times New Roman" w:cs="Times New Roman"/>
          <w:sz w:val="24"/>
          <w:szCs w:val="24"/>
        </w:rPr>
        <w:t xml:space="preserve">Arizona </w:t>
      </w:r>
      <w:r w:rsidR="002A2989" w:rsidRPr="00E27874">
        <w:rPr>
          <w:rFonts w:ascii="Times New Roman" w:hAnsi="Times New Roman" w:cs="Times New Roman"/>
          <w:sz w:val="24"/>
          <w:szCs w:val="24"/>
        </w:rPr>
        <w:t>Department of Corrections</w:t>
      </w:r>
      <w:r w:rsidR="003D2261">
        <w:rPr>
          <w:rFonts w:ascii="Times New Roman" w:hAnsi="Times New Roman" w:cs="Times New Roman"/>
          <w:sz w:val="24"/>
          <w:szCs w:val="24"/>
        </w:rPr>
        <w:t xml:space="preserve"> (ADC)</w:t>
      </w:r>
      <w:r w:rsidR="002A2989" w:rsidRPr="00E27874">
        <w:rPr>
          <w:rFonts w:ascii="Times New Roman" w:hAnsi="Times New Roman" w:cs="Times New Roman"/>
          <w:sz w:val="24"/>
          <w:szCs w:val="24"/>
        </w:rPr>
        <w:t xml:space="preserve"> programming and strategies </w:t>
      </w:r>
      <w:r w:rsidR="00DC311A">
        <w:rPr>
          <w:rFonts w:ascii="Times New Roman" w:hAnsi="Times New Roman" w:cs="Times New Roman"/>
          <w:sz w:val="24"/>
          <w:szCs w:val="24"/>
        </w:rPr>
        <w:t>to</w:t>
      </w:r>
      <w:r w:rsidR="00DC311A" w:rsidRPr="00E27874">
        <w:rPr>
          <w:rFonts w:ascii="Times New Roman" w:hAnsi="Times New Roman" w:cs="Times New Roman"/>
          <w:sz w:val="24"/>
          <w:szCs w:val="24"/>
        </w:rPr>
        <w:t xml:space="preserve"> </w:t>
      </w:r>
      <w:r w:rsidR="002A2989" w:rsidRPr="00E27874">
        <w:rPr>
          <w:rFonts w:ascii="Times New Roman" w:hAnsi="Times New Roman" w:cs="Times New Roman"/>
          <w:sz w:val="24"/>
          <w:szCs w:val="24"/>
        </w:rPr>
        <w:t>address their needs during their time behind bars and as they begin the reentry process.</w:t>
      </w:r>
      <w:r w:rsidR="003D5E07">
        <w:rPr>
          <w:rFonts w:ascii="Times New Roman" w:hAnsi="Times New Roman" w:cs="Times New Roman"/>
          <w:sz w:val="24"/>
          <w:szCs w:val="24"/>
        </w:rPr>
        <w:t xml:space="preserve"> </w:t>
      </w:r>
    </w:p>
    <w:p w14:paraId="19893ADA" w14:textId="77777777" w:rsidR="00A15562" w:rsidRPr="00A15562" w:rsidRDefault="00A15562" w:rsidP="0075102E">
      <w:pPr>
        <w:spacing w:after="0"/>
        <w:jc w:val="both"/>
        <w:rPr>
          <w:rFonts w:ascii="Times New Roman" w:hAnsi="Times New Roman" w:cs="Times New Roman"/>
          <w:sz w:val="16"/>
          <w:szCs w:val="16"/>
        </w:rPr>
      </w:pPr>
    </w:p>
    <w:p w14:paraId="3DF2CDAE" w14:textId="6785F808" w:rsidR="00DC311A" w:rsidRDefault="007B033C" w:rsidP="0075102E">
      <w:pPr>
        <w:spacing w:after="0"/>
        <w:jc w:val="both"/>
        <w:rPr>
          <w:rFonts w:ascii="Times New Roman" w:hAnsi="Times New Roman" w:cs="Times New Roman"/>
          <w:sz w:val="24"/>
          <w:szCs w:val="24"/>
        </w:rPr>
      </w:pPr>
      <w:r>
        <w:rPr>
          <w:rFonts w:ascii="Times New Roman" w:hAnsi="Times New Roman" w:cs="Times New Roman"/>
          <w:sz w:val="24"/>
          <w:szCs w:val="24"/>
        </w:rPr>
        <w:t xml:space="preserve">Additionally, the chief challenges to reentry in the state of Arizona </w:t>
      </w:r>
      <w:r w:rsidR="00DC311A">
        <w:rPr>
          <w:rFonts w:ascii="Times New Roman" w:hAnsi="Times New Roman" w:cs="Times New Roman"/>
          <w:sz w:val="24"/>
          <w:szCs w:val="24"/>
        </w:rPr>
        <w:t xml:space="preserve">are connecting reentering individuals to employers, adequate housing, </w:t>
      </w:r>
      <w:r w:rsidR="007B69A3">
        <w:rPr>
          <w:rFonts w:ascii="Times New Roman" w:hAnsi="Times New Roman" w:cs="Times New Roman"/>
          <w:sz w:val="24"/>
          <w:szCs w:val="24"/>
        </w:rPr>
        <w:t xml:space="preserve">and substance use and mental health service providers. Given these challenges, Arizona has focused its strategic planning process on establishing additional Employment Centers and assessing gaps and challenges with existing </w:t>
      </w:r>
      <w:r w:rsidR="00AC731C">
        <w:rPr>
          <w:rFonts w:ascii="Times New Roman" w:hAnsi="Times New Roman" w:cs="Times New Roman"/>
          <w:sz w:val="24"/>
          <w:szCs w:val="24"/>
        </w:rPr>
        <w:t xml:space="preserve">transportation, </w:t>
      </w:r>
      <w:r w:rsidR="007B69A3">
        <w:rPr>
          <w:rFonts w:ascii="Times New Roman" w:hAnsi="Times New Roman" w:cs="Times New Roman"/>
          <w:sz w:val="24"/>
          <w:szCs w:val="24"/>
        </w:rPr>
        <w:t>housing and support services.</w:t>
      </w:r>
      <w:r w:rsidR="00AB7C33">
        <w:rPr>
          <w:rFonts w:ascii="Times New Roman" w:hAnsi="Times New Roman" w:cs="Times New Roman"/>
          <w:sz w:val="24"/>
          <w:szCs w:val="24"/>
        </w:rPr>
        <w:t xml:space="preserve"> If successful, Arizona has an opportunity to remake its reentry system and further reduce recidivism.</w:t>
      </w:r>
    </w:p>
    <w:p w14:paraId="27A0DC24" w14:textId="1258FD2D" w:rsidR="003D2261" w:rsidRPr="00A15562" w:rsidRDefault="003D2261" w:rsidP="0075102E">
      <w:pPr>
        <w:spacing w:after="0"/>
        <w:jc w:val="both"/>
        <w:rPr>
          <w:rFonts w:ascii="Times New Roman" w:hAnsi="Times New Roman" w:cs="Times New Roman"/>
          <w:sz w:val="16"/>
          <w:szCs w:val="16"/>
        </w:rPr>
      </w:pPr>
    </w:p>
    <w:p w14:paraId="1148A43E" w14:textId="5DAB4D88" w:rsidR="00667C64" w:rsidRDefault="003D2261" w:rsidP="00667C64">
      <w:pPr>
        <w:spacing w:after="0"/>
        <w:jc w:val="both"/>
        <w:rPr>
          <w:rFonts w:ascii="Times New Roman" w:hAnsi="Times New Roman" w:cs="Times New Roman"/>
          <w:sz w:val="24"/>
          <w:szCs w:val="24"/>
        </w:rPr>
      </w:pPr>
      <w:r>
        <w:rPr>
          <w:rFonts w:ascii="Times New Roman" w:hAnsi="Times New Roman" w:cs="Times New Roman"/>
          <w:sz w:val="24"/>
          <w:szCs w:val="24"/>
        </w:rPr>
        <w:t xml:space="preserve">The rapid and sustained growth in the prison population from </w:t>
      </w:r>
      <w:r w:rsidR="008C3EC6">
        <w:rPr>
          <w:rFonts w:ascii="Times New Roman" w:hAnsi="Times New Roman" w:cs="Times New Roman"/>
          <w:sz w:val="24"/>
          <w:szCs w:val="24"/>
        </w:rPr>
        <w:t>FY1980</w:t>
      </w:r>
      <w:r>
        <w:rPr>
          <w:rFonts w:ascii="Times New Roman" w:hAnsi="Times New Roman" w:cs="Times New Roman"/>
          <w:sz w:val="24"/>
          <w:szCs w:val="24"/>
        </w:rPr>
        <w:t xml:space="preserve"> to </w:t>
      </w:r>
      <w:r w:rsidR="008C3EC6">
        <w:rPr>
          <w:rFonts w:ascii="Times New Roman" w:hAnsi="Times New Roman" w:cs="Times New Roman"/>
          <w:sz w:val="24"/>
          <w:szCs w:val="24"/>
        </w:rPr>
        <w:t>FY2011</w:t>
      </w:r>
      <w:r w:rsidR="005322CC">
        <w:rPr>
          <w:rFonts w:ascii="Times New Roman" w:hAnsi="Times New Roman" w:cs="Times New Roman"/>
          <w:sz w:val="24"/>
          <w:szCs w:val="24"/>
        </w:rPr>
        <w:t xml:space="preserve"> </w:t>
      </w:r>
      <w:r w:rsidR="00F50F0B">
        <w:rPr>
          <w:rFonts w:ascii="Times New Roman" w:hAnsi="Times New Roman" w:cs="Times New Roman"/>
          <w:sz w:val="24"/>
          <w:szCs w:val="24"/>
        </w:rPr>
        <w:t xml:space="preserve">necessitated that resources be dedicated to bringing new prison beds on line. </w:t>
      </w:r>
      <w:r w:rsidR="00D15582">
        <w:rPr>
          <w:rFonts w:ascii="Times New Roman" w:hAnsi="Times New Roman" w:cs="Times New Roman"/>
          <w:sz w:val="24"/>
          <w:szCs w:val="24"/>
        </w:rPr>
        <w:t>Following a</w:t>
      </w:r>
      <w:r w:rsidR="00F50F0B">
        <w:rPr>
          <w:rFonts w:ascii="Times New Roman" w:hAnsi="Times New Roman" w:cs="Times New Roman"/>
          <w:sz w:val="24"/>
          <w:szCs w:val="24"/>
        </w:rPr>
        <w:t xml:space="preserve"> leveling of growth in </w:t>
      </w:r>
      <w:r w:rsidR="008C3EC6">
        <w:rPr>
          <w:rFonts w:ascii="Times New Roman" w:hAnsi="Times New Roman" w:cs="Times New Roman"/>
          <w:sz w:val="24"/>
          <w:szCs w:val="24"/>
        </w:rPr>
        <w:t>FY2012</w:t>
      </w:r>
      <w:r w:rsidR="00F50F0B">
        <w:rPr>
          <w:rFonts w:ascii="Times New Roman" w:hAnsi="Times New Roman" w:cs="Times New Roman"/>
          <w:sz w:val="24"/>
          <w:szCs w:val="24"/>
        </w:rPr>
        <w:t>, ADC was poised to begin addressing recidivism reduction</w:t>
      </w:r>
      <w:r w:rsidR="00B05972">
        <w:rPr>
          <w:rFonts w:ascii="Times New Roman" w:hAnsi="Times New Roman" w:cs="Times New Roman"/>
          <w:sz w:val="24"/>
          <w:szCs w:val="24"/>
        </w:rPr>
        <w:t xml:space="preserve"> and did so </w:t>
      </w:r>
      <w:r w:rsidR="005322CC">
        <w:rPr>
          <w:rFonts w:ascii="Times New Roman" w:hAnsi="Times New Roman" w:cs="Times New Roman"/>
          <w:sz w:val="24"/>
          <w:szCs w:val="24"/>
        </w:rPr>
        <w:t>by</w:t>
      </w:r>
      <w:r w:rsidR="00B05972">
        <w:rPr>
          <w:rFonts w:ascii="Times New Roman" w:hAnsi="Times New Roman" w:cs="Times New Roman"/>
          <w:sz w:val="24"/>
          <w:szCs w:val="24"/>
        </w:rPr>
        <w:t xml:space="preserve"> opening the Pima Reentry Center in 2012.  </w:t>
      </w:r>
      <w:r w:rsidR="008C0CF5">
        <w:rPr>
          <w:rFonts w:ascii="Times New Roman" w:hAnsi="Times New Roman" w:cs="Times New Roman"/>
          <w:sz w:val="24"/>
          <w:szCs w:val="24"/>
        </w:rPr>
        <w:t>T</w:t>
      </w:r>
      <w:r w:rsidR="00B05972">
        <w:rPr>
          <w:rFonts w:ascii="Times New Roman" w:hAnsi="Times New Roman" w:cs="Times New Roman"/>
          <w:sz w:val="24"/>
          <w:szCs w:val="24"/>
        </w:rPr>
        <w:t xml:space="preserve">he </w:t>
      </w:r>
      <w:r w:rsidR="004F4387">
        <w:rPr>
          <w:rFonts w:ascii="Times New Roman" w:hAnsi="Times New Roman" w:cs="Times New Roman"/>
          <w:sz w:val="24"/>
          <w:szCs w:val="24"/>
        </w:rPr>
        <w:t xml:space="preserve">election </w:t>
      </w:r>
      <w:r w:rsidR="00B05972">
        <w:rPr>
          <w:rFonts w:ascii="Times New Roman" w:hAnsi="Times New Roman" w:cs="Times New Roman"/>
          <w:sz w:val="24"/>
          <w:szCs w:val="24"/>
        </w:rPr>
        <w:t xml:space="preserve">of Governor </w:t>
      </w:r>
      <w:proofErr w:type="spellStart"/>
      <w:r w:rsidR="00B05972">
        <w:rPr>
          <w:rFonts w:ascii="Times New Roman" w:hAnsi="Times New Roman" w:cs="Times New Roman"/>
          <w:sz w:val="24"/>
          <w:szCs w:val="24"/>
        </w:rPr>
        <w:t>Ducey</w:t>
      </w:r>
      <w:proofErr w:type="spellEnd"/>
      <w:r w:rsidR="00B05972">
        <w:rPr>
          <w:rFonts w:ascii="Times New Roman" w:hAnsi="Times New Roman" w:cs="Times New Roman"/>
          <w:sz w:val="24"/>
          <w:szCs w:val="24"/>
        </w:rPr>
        <w:t xml:space="preserve"> and his emphasis on both the Arizona Management System and recidivism reduction, </w:t>
      </w:r>
      <w:r w:rsidR="002306CB">
        <w:rPr>
          <w:rFonts w:ascii="Times New Roman" w:hAnsi="Times New Roman" w:cs="Times New Roman"/>
          <w:sz w:val="24"/>
          <w:szCs w:val="24"/>
        </w:rPr>
        <w:t xml:space="preserve">created </w:t>
      </w:r>
      <w:r w:rsidR="00B05972">
        <w:rPr>
          <w:rFonts w:ascii="Times New Roman" w:hAnsi="Times New Roman" w:cs="Times New Roman"/>
          <w:sz w:val="24"/>
          <w:szCs w:val="24"/>
        </w:rPr>
        <w:t xml:space="preserve">a sense of urgency and </w:t>
      </w:r>
      <w:r w:rsidR="002306CB">
        <w:rPr>
          <w:rFonts w:ascii="Times New Roman" w:hAnsi="Times New Roman" w:cs="Times New Roman"/>
          <w:sz w:val="24"/>
          <w:szCs w:val="24"/>
        </w:rPr>
        <w:t xml:space="preserve">increased </w:t>
      </w:r>
      <w:r w:rsidR="00A15562">
        <w:rPr>
          <w:rFonts w:ascii="Times New Roman" w:hAnsi="Times New Roman" w:cs="Times New Roman"/>
          <w:sz w:val="24"/>
          <w:szCs w:val="24"/>
        </w:rPr>
        <w:t>o</w:t>
      </w:r>
      <w:r w:rsidR="00B05972">
        <w:rPr>
          <w:rFonts w:ascii="Times New Roman" w:hAnsi="Times New Roman" w:cs="Times New Roman"/>
          <w:sz w:val="24"/>
          <w:szCs w:val="24"/>
        </w:rPr>
        <w:t>pportunities for collaboration</w:t>
      </w:r>
      <w:r w:rsidR="00AB7C33">
        <w:rPr>
          <w:rFonts w:ascii="Times New Roman" w:hAnsi="Times New Roman" w:cs="Times New Roman"/>
          <w:sz w:val="24"/>
          <w:szCs w:val="24"/>
        </w:rPr>
        <w:t xml:space="preserve"> across state agencies</w:t>
      </w:r>
      <w:r w:rsidR="00B05972">
        <w:rPr>
          <w:rFonts w:ascii="Times New Roman" w:hAnsi="Times New Roman" w:cs="Times New Roman"/>
          <w:sz w:val="24"/>
          <w:szCs w:val="24"/>
        </w:rPr>
        <w:t>. This left the S</w:t>
      </w:r>
      <w:r w:rsidR="00A3159C">
        <w:rPr>
          <w:rFonts w:ascii="Times New Roman" w:hAnsi="Times New Roman" w:cs="Times New Roman"/>
          <w:sz w:val="24"/>
          <w:szCs w:val="24"/>
        </w:rPr>
        <w:t>t</w:t>
      </w:r>
      <w:r w:rsidR="0032404F">
        <w:rPr>
          <w:rFonts w:ascii="Times New Roman" w:hAnsi="Times New Roman" w:cs="Times New Roman"/>
          <w:sz w:val="24"/>
          <w:szCs w:val="24"/>
        </w:rPr>
        <w:t>ate o</w:t>
      </w:r>
      <w:r w:rsidR="00B05972">
        <w:rPr>
          <w:rFonts w:ascii="Times New Roman" w:hAnsi="Times New Roman" w:cs="Times New Roman"/>
          <w:sz w:val="24"/>
          <w:szCs w:val="24"/>
        </w:rPr>
        <w:t xml:space="preserve">f Arizona uniquely situated to tackle the </w:t>
      </w:r>
      <w:r w:rsidR="004B7B0E">
        <w:rPr>
          <w:rFonts w:ascii="Times New Roman" w:hAnsi="Times New Roman" w:cs="Times New Roman"/>
          <w:sz w:val="24"/>
          <w:szCs w:val="24"/>
        </w:rPr>
        <w:t xml:space="preserve">linked </w:t>
      </w:r>
      <w:r w:rsidR="00B05972">
        <w:rPr>
          <w:rFonts w:ascii="Times New Roman" w:hAnsi="Times New Roman" w:cs="Times New Roman"/>
          <w:sz w:val="24"/>
          <w:szCs w:val="24"/>
        </w:rPr>
        <w:t xml:space="preserve">issues of reentry and recidivism reduction. </w:t>
      </w:r>
    </w:p>
    <w:p w14:paraId="5016206D" w14:textId="2AD195BF" w:rsidR="00AA357D" w:rsidRDefault="00AA357D" w:rsidP="002A2989">
      <w:pPr>
        <w:spacing w:after="0"/>
        <w:rPr>
          <w:rFonts w:ascii="Times New Roman" w:hAnsi="Times New Roman" w:cs="Times New Roman"/>
          <w:sz w:val="24"/>
          <w:szCs w:val="24"/>
        </w:rPr>
      </w:pPr>
    </w:p>
    <w:p w14:paraId="0E42CB51" w14:textId="480140D0" w:rsidR="00E27874" w:rsidRDefault="001B73AD" w:rsidP="002A2989">
      <w:pPr>
        <w:spacing w:after="0"/>
        <w:rPr>
          <w:rFonts w:ascii="Times New Roman" w:hAnsi="Times New Roman" w:cs="Times New Roman"/>
          <w:sz w:val="24"/>
          <w:szCs w:val="24"/>
        </w:rPr>
      </w:pPr>
      <w:r w:rsidRPr="00D84DB1">
        <w:rPr>
          <w:rFonts w:ascii="Helvetica" w:hAnsi="Helvetica"/>
          <w:noProof/>
          <w:color w:val="428BCA"/>
          <w:shd w:val="clear" w:color="auto" w:fill="FFFFFF"/>
        </w:rPr>
        <w:drawing>
          <wp:anchor distT="0" distB="0" distL="114300" distR="114300" simplePos="0" relativeHeight="251663360" behindDoc="0" locked="0" layoutInCell="1" allowOverlap="1" wp14:anchorId="677D8C41" wp14:editId="0D175219">
            <wp:simplePos x="0" y="0"/>
            <wp:positionH relativeFrom="column">
              <wp:posOffset>0</wp:posOffset>
            </wp:positionH>
            <wp:positionV relativeFrom="paragraph">
              <wp:posOffset>8890</wp:posOffset>
            </wp:positionV>
            <wp:extent cx="892810" cy="723900"/>
            <wp:effectExtent l="0" t="0" r="2540" b="0"/>
            <wp:wrapSquare wrapText="bothSides"/>
            <wp:docPr id="13" name="Picture 13" descr="Purple puzzle piece vector clip art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 puzzle piece vector clip art 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281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EA304" w14:textId="77777777" w:rsidR="00E27874" w:rsidRDefault="00E27874">
      <w:pPr>
        <w:rPr>
          <w:rFonts w:ascii="Times New Roman" w:hAnsi="Times New Roman" w:cs="Times New Roman"/>
          <w:sz w:val="24"/>
          <w:szCs w:val="24"/>
        </w:rPr>
      </w:pPr>
    </w:p>
    <w:p w14:paraId="5E4B1C7E" w14:textId="0290FACC" w:rsidR="00667C64" w:rsidRPr="00667C64" w:rsidRDefault="00AA357D">
      <w:pPr>
        <w:rPr>
          <w:rFonts w:ascii="Times New Roman" w:hAnsi="Times New Roman" w:cs="Times New Roman"/>
          <w:b/>
          <w:sz w:val="24"/>
          <w:szCs w:val="24"/>
        </w:rPr>
      </w:pPr>
      <w:r>
        <w:rPr>
          <w:rFonts w:ascii="Times New Roman" w:hAnsi="Times New Roman" w:cs="Times New Roman"/>
          <w:b/>
          <w:sz w:val="28"/>
          <w:szCs w:val="28"/>
        </w:rPr>
        <w:t xml:space="preserve"> </w:t>
      </w:r>
      <w:r w:rsidR="008C537C" w:rsidRPr="0075102E">
        <w:rPr>
          <w:rFonts w:ascii="Times New Roman" w:hAnsi="Times New Roman" w:cs="Times New Roman"/>
          <w:b/>
          <w:sz w:val="28"/>
          <w:szCs w:val="28"/>
        </w:rPr>
        <w:t>Strategic Planning Activities</w:t>
      </w:r>
    </w:p>
    <w:p w14:paraId="7D8B38C0" w14:textId="2F42C2D1" w:rsidR="00667C64" w:rsidRPr="00AF1066" w:rsidRDefault="00654EE0" w:rsidP="0075102E">
      <w:pPr>
        <w:jc w:val="both"/>
        <w:rPr>
          <w:rFonts w:ascii="Times New Roman" w:hAnsi="Times New Roman" w:cs="Times New Roman"/>
          <w:b/>
          <w:sz w:val="24"/>
          <w:szCs w:val="24"/>
        </w:rPr>
      </w:pPr>
      <w:r w:rsidRPr="00AF1066">
        <w:rPr>
          <w:rFonts w:ascii="Times New Roman" w:hAnsi="Times New Roman" w:cs="Times New Roman"/>
          <w:b/>
          <w:sz w:val="24"/>
          <w:szCs w:val="24"/>
        </w:rPr>
        <w:t>Background</w:t>
      </w:r>
    </w:p>
    <w:p w14:paraId="54E2ECF8" w14:textId="2B3163E2" w:rsidR="002306CB" w:rsidRDefault="002306CB" w:rsidP="0075102E">
      <w:pPr>
        <w:jc w:val="both"/>
        <w:rPr>
          <w:rFonts w:ascii="Times New Roman" w:hAnsi="Times New Roman" w:cs="Times New Roman"/>
          <w:sz w:val="24"/>
          <w:szCs w:val="24"/>
          <w:lang w:val="en"/>
        </w:rPr>
      </w:pPr>
      <w:r>
        <w:rPr>
          <w:rFonts w:ascii="Times New Roman" w:hAnsi="Times New Roman" w:cs="Times New Roman"/>
          <w:sz w:val="24"/>
          <w:szCs w:val="24"/>
        </w:rPr>
        <w:t xml:space="preserve">At the direction of Governor </w:t>
      </w:r>
      <w:proofErr w:type="spellStart"/>
      <w:r>
        <w:rPr>
          <w:rFonts w:ascii="Times New Roman" w:hAnsi="Times New Roman" w:cs="Times New Roman"/>
          <w:sz w:val="24"/>
          <w:szCs w:val="24"/>
        </w:rPr>
        <w:t>Ducey</w:t>
      </w:r>
      <w:proofErr w:type="spellEnd"/>
      <w:r>
        <w:rPr>
          <w:rFonts w:ascii="Times New Roman" w:hAnsi="Times New Roman" w:cs="Times New Roman"/>
          <w:sz w:val="24"/>
          <w:szCs w:val="24"/>
        </w:rPr>
        <w:t xml:space="preserve">, </w:t>
      </w:r>
      <w:r w:rsidR="00820976">
        <w:rPr>
          <w:rFonts w:ascii="Times New Roman" w:hAnsi="Times New Roman" w:cs="Times New Roman"/>
          <w:sz w:val="24"/>
          <w:szCs w:val="24"/>
        </w:rPr>
        <w:t>a cross functional team began to meet to address the issue of recidivism</w:t>
      </w:r>
      <w:r>
        <w:rPr>
          <w:rFonts w:ascii="Times New Roman" w:hAnsi="Times New Roman" w:cs="Times New Roman"/>
          <w:sz w:val="24"/>
          <w:szCs w:val="24"/>
        </w:rPr>
        <w:t xml:space="preserve"> in September of 2016</w:t>
      </w:r>
      <w:r w:rsidR="00820976">
        <w:rPr>
          <w:rFonts w:ascii="Times New Roman" w:hAnsi="Times New Roman" w:cs="Times New Roman"/>
          <w:sz w:val="24"/>
          <w:szCs w:val="24"/>
        </w:rPr>
        <w:t xml:space="preserve">. </w:t>
      </w:r>
      <w:r>
        <w:rPr>
          <w:rFonts w:ascii="Times New Roman" w:hAnsi="Times New Roman" w:cs="Times New Roman"/>
          <w:sz w:val="24"/>
          <w:szCs w:val="24"/>
        </w:rPr>
        <w:t xml:space="preserve">This team included representatives from a variety of state agencies including but not limited to the Governor’s Office, Department of Corrections, Arizona State University, Department of Homeland Security, Registrar of Contractors, Department of Economic Security, Arizona Health Care Cost Containment System, Department of Health, Maricopa County Attorney’s Office, </w:t>
      </w:r>
      <w:r w:rsidR="00D15582">
        <w:rPr>
          <w:rFonts w:ascii="Times New Roman" w:hAnsi="Times New Roman" w:cs="Times New Roman"/>
          <w:sz w:val="24"/>
          <w:szCs w:val="24"/>
        </w:rPr>
        <w:t xml:space="preserve">Arizona Supreme Court, and </w:t>
      </w:r>
      <w:proofErr w:type="gramStart"/>
      <w:r>
        <w:rPr>
          <w:rFonts w:ascii="Times New Roman" w:hAnsi="Times New Roman" w:cs="Times New Roman"/>
          <w:sz w:val="24"/>
          <w:szCs w:val="24"/>
        </w:rPr>
        <w:t>Department  of</w:t>
      </w:r>
      <w:proofErr w:type="gramEnd"/>
      <w:r>
        <w:rPr>
          <w:rFonts w:ascii="Times New Roman" w:hAnsi="Times New Roman" w:cs="Times New Roman"/>
          <w:sz w:val="24"/>
          <w:szCs w:val="24"/>
        </w:rPr>
        <w:t xml:space="preserve"> Veteran’s Services. </w:t>
      </w:r>
      <w:r w:rsidR="00772484">
        <w:rPr>
          <w:rFonts w:ascii="Times New Roman" w:hAnsi="Times New Roman" w:cs="Times New Roman"/>
          <w:sz w:val="24"/>
          <w:szCs w:val="24"/>
          <w:lang w:val="en"/>
        </w:rPr>
        <w:t xml:space="preserve">In Arizona, Governor Ducey’s </w:t>
      </w:r>
      <w:r w:rsidR="00772484" w:rsidRPr="00772484">
        <w:rPr>
          <w:rFonts w:ascii="Times New Roman" w:hAnsi="Times New Roman" w:cs="Times New Roman"/>
          <w:sz w:val="24"/>
          <w:szCs w:val="24"/>
          <w:lang w:val="en"/>
        </w:rPr>
        <w:t xml:space="preserve">policy agenda </w:t>
      </w:r>
      <w:r w:rsidR="00772484">
        <w:rPr>
          <w:rFonts w:ascii="Times New Roman" w:hAnsi="Times New Roman" w:cs="Times New Roman"/>
          <w:sz w:val="24"/>
          <w:szCs w:val="24"/>
          <w:lang w:val="en"/>
        </w:rPr>
        <w:t>focuses</w:t>
      </w:r>
      <w:r w:rsidR="00772484" w:rsidRPr="00772484">
        <w:rPr>
          <w:rFonts w:ascii="Times New Roman" w:hAnsi="Times New Roman" w:cs="Times New Roman"/>
          <w:sz w:val="24"/>
          <w:szCs w:val="24"/>
          <w:lang w:val="en"/>
        </w:rPr>
        <w:t xml:space="preserve"> on </w:t>
      </w:r>
      <w:r w:rsidR="00772484">
        <w:rPr>
          <w:rFonts w:ascii="Times New Roman" w:hAnsi="Times New Roman" w:cs="Times New Roman"/>
          <w:sz w:val="24"/>
          <w:szCs w:val="24"/>
          <w:lang w:val="en"/>
        </w:rPr>
        <w:t xml:space="preserve">a core set of goals, with cross-agency teams </w:t>
      </w:r>
      <w:r w:rsidR="00630B5C">
        <w:rPr>
          <w:rFonts w:ascii="Times New Roman" w:hAnsi="Times New Roman" w:cs="Times New Roman"/>
          <w:sz w:val="24"/>
          <w:szCs w:val="24"/>
          <w:lang w:val="en"/>
        </w:rPr>
        <w:t>established</w:t>
      </w:r>
      <w:r w:rsidR="00772484">
        <w:rPr>
          <w:rFonts w:ascii="Times New Roman" w:hAnsi="Times New Roman" w:cs="Times New Roman"/>
          <w:sz w:val="24"/>
          <w:szCs w:val="24"/>
          <w:lang w:val="en"/>
        </w:rPr>
        <w:t xml:space="preserve"> to </w:t>
      </w:r>
      <w:r w:rsidR="007D44CA">
        <w:rPr>
          <w:rFonts w:ascii="Times New Roman" w:hAnsi="Times New Roman" w:cs="Times New Roman"/>
          <w:sz w:val="24"/>
          <w:szCs w:val="24"/>
          <w:lang w:val="en"/>
        </w:rPr>
        <w:t>implement</w:t>
      </w:r>
      <w:r w:rsidR="00772484">
        <w:rPr>
          <w:rFonts w:ascii="Times New Roman" w:hAnsi="Times New Roman" w:cs="Times New Roman"/>
          <w:sz w:val="24"/>
          <w:szCs w:val="24"/>
          <w:lang w:val="en"/>
        </w:rPr>
        <w:t xml:space="preserve"> one of several goal areas. </w:t>
      </w:r>
      <w:r w:rsidR="00772484">
        <w:rPr>
          <w:rFonts w:ascii="Times New Roman" w:hAnsi="Times New Roman" w:cs="Times New Roman"/>
          <w:sz w:val="24"/>
          <w:szCs w:val="24"/>
        </w:rPr>
        <w:t>The aforementioned</w:t>
      </w:r>
      <w:r>
        <w:rPr>
          <w:rFonts w:ascii="Times New Roman" w:hAnsi="Times New Roman" w:cs="Times New Roman"/>
          <w:sz w:val="24"/>
          <w:szCs w:val="24"/>
        </w:rPr>
        <w:t xml:space="preserve"> </w:t>
      </w:r>
      <w:proofErr w:type="gramStart"/>
      <w:r>
        <w:rPr>
          <w:rFonts w:ascii="Times New Roman" w:hAnsi="Times New Roman" w:cs="Times New Roman"/>
          <w:sz w:val="24"/>
          <w:szCs w:val="24"/>
        </w:rPr>
        <w:t>cross functional</w:t>
      </w:r>
      <w:proofErr w:type="gramEnd"/>
      <w:r>
        <w:rPr>
          <w:rFonts w:ascii="Times New Roman" w:hAnsi="Times New Roman" w:cs="Times New Roman"/>
          <w:sz w:val="24"/>
          <w:szCs w:val="24"/>
        </w:rPr>
        <w:t xml:space="preserve"> team comprise</w:t>
      </w:r>
      <w:r w:rsidR="00772484">
        <w:rPr>
          <w:rFonts w:ascii="Times New Roman" w:hAnsi="Times New Roman" w:cs="Times New Roman"/>
          <w:sz w:val="24"/>
          <w:szCs w:val="24"/>
        </w:rPr>
        <w:t>s</w:t>
      </w:r>
      <w:r>
        <w:rPr>
          <w:rFonts w:ascii="Times New Roman" w:hAnsi="Times New Roman" w:cs="Times New Roman"/>
          <w:sz w:val="24"/>
          <w:szCs w:val="24"/>
        </w:rPr>
        <w:t xml:space="preserve"> the Governor’s</w:t>
      </w:r>
      <w:r w:rsidR="00904EF6">
        <w:rPr>
          <w:rFonts w:ascii="Times New Roman" w:hAnsi="Times New Roman" w:cs="Times New Roman"/>
          <w:sz w:val="24"/>
          <w:szCs w:val="24"/>
        </w:rPr>
        <w:t xml:space="preserve"> </w:t>
      </w:r>
      <w:r w:rsidR="0032404F" w:rsidRPr="00FD0A7C">
        <w:rPr>
          <w:rFonts w:ascii="Times New Roman" w:hAnsi="Times New Roman" w:cs="Times New Roman"/>
          <w:sz w:val="24"/>
          <w:szCs w:val="24"/>
          <w:lang w:val="en"/>
        </w:rPr>
        <w:t>Goal Council 4; Public Safety Breakthrough Project – Reducing Recidivism</w:t>
      </w:r>
      <w:r w:rsidR="00904EF6">
        <w:rPr>
          <w:rFonts w:ascii="Times New Roman" w:hAnsi="Times New Roman" w:cs="Times New Roman"/>
          <w:sz w:val="24"/>
          <w:szCs w:val="24"/>
          <w:lang w:val="en"/>
        </w:rPr>
        <w:t xml:space="preserve"> Team.</w:t>
      </w:r>
    </w:p>
    <w:p w14:paraId="5F527498" w14:textId="7FFCB314" w:rsidR="0032404F" w:rsidRPr="00FD0A7C" w:rsidRDefault="002306CB" w:rsidP="0075102E">
      <w:pPr>
        <w:jc w:val="both"/>
        <w:rPr>
          <w:rFonts w:ascii="Times New Roman" w:hAnsi="Times New Roman" w:cs="Times New Roman"/>
          <w:sz w:val="24"/>
          <w:szCs w:val="24"/>
          <w:lang w:val="en"/>
        </w:rPr>
      </w:pPr>
      <w:r>
        <w:rPr>
          <w:rFonts w:ascii="Times New Roman" w:hAnsi="Times New Roman" w:cs="Times New Roman"/>
          <w:sz w:val="24"/>
          <w:szCs w:val="24"/>
          <w:lang w:val="en"/>
        </w:rPr>
        <w:t>To steer the framework and approach, Goal Council</w:t>
      </w:r>
      <w:r w:rsidR="00A56B91">
        <w:rPr>
          <w:rFonts w:ascii="Times New Roman" w:hAnsi="Times New Roman" w:cs="Times New Roman"/>
          <w:sz w:val="24"/>
          <w:szCs w:val="24"/>
          <w:lang w:val="en"/>
        </w:rPr>
        <w:t>’s</w:t>
      </w:r>
      <w:r>
        <w:rPr>
          <w:rFonts w:ascii="Times New Roman" w:hAnsi="Times New Roman" w:cs="Times New Roman"/>
          <w:sz w:val="24"/>
          <w:szCs w:val="24"/>
          <w:lang w:val="en"/>
        </w:rPr>
        <w:t xml:space="preserve"> </w:t>
      </w:r>
      <w:r w:rsidR="0032404F" w:rsidRPr="00FD0A7C">
        <w:rPr>
          <w:rFonts w:ascii="Times New Roman" w:hAnsi="Times New Roman" w:cs="Times New Roman"/>
          <w:sz w:val="24"/>
          <w:szCs w:val="24"/>
          <w:lang w:val="en"/>
        </w:rPr>
        <w:t xml:space="preserve">utilize the Arizona Management System </w:t>
      </w:r>
      <w:r w:rsidR="005322CC">
        <w:rPr>
          <w:rFonts w:ascii="Times New Roman" w:hAnsi="Times New Roman" w:cs="Times New Roman"/>
          <w:sz w:val="24"/>
          <w:szCs w:val="24"/>
          <w:lang w:val="en"/>
        </w:rPr>
        <w:t>(AMS)</w:t>
      </w:r>
      <w:r w:rsidR="0032404F" w:rsidRPr="00FD0A7C">
        <w:rPr>
          <w:rFonts w:ascii="Times New Roman" w:hAnsi="Times New Roman" w:cs="Times New Roman"/>
          <w:sz w:val="24"/>
          <w:szCs w:val="24"/>
          <w:lang w:val="en"/>
        </w:rPr>
        <w:t xml:space="preserve">.  AMS operates with all state agencies acting as one cohesive enterprise within a professional, results-driven management system, leveraging all of the resources of the state agencies and eliminating </w:t>
      </w:r>
      <w:r w:rsidR="002A6399">
        <w:rPr>
          <w:rFonts w:ascii="Times New Roman" w:hAnsi="Times New Roman" w:cs="Times New Roman"/>
          <w:sz w:val="24"/>
          <w:szCs w:val="24"/>
          <w:lang w:val="en"/>
        </w:rPr>
        <w:t>silo effect</w:t>
      </w:r>
      <w:r w:rsidR="00657CF3">
        <w:rPr>
          <w:rFonts w:ascii="Times New Roman" w:hAnsi="Times New Roman" w:cs="Times New Roman"/>
          <w:sz w:val="24"/>
          <w:szCs w:val="24"/>
          <w:lang w:val="en"/>
        </w:rPr>
        <w:t>s</w:t>
      </w:r>
      <w:r w:rsidR="0032404F" w:rsidRPr="00FD0A7C">
        <w:rPr>
          <w:rFonts w:ascii="Times New Roman" w:hAnsi="Times New Roman" w:cs="Times New Roman"/>
          <w:sz w:val="24"/>
          <w:szCs w:val="24"/>
          <w:lang w:val="en"/>
        </w:rPr>
        <w:t xml:space="preserve">. </w:t>
      </w:r>
      <w:r w:rsidR="000A1E9B">
        <w:rPr>
          <w:rFonts w:ascii="Times New Roman" w:hAnsi="Times New Roman" w:cs="Times New Roman"/>
          <w:sz w:val="24"/>
          <w:szCs w:val="24"/>
          <w:lang w:val="en"/>
        </w:rPr>
        <w:t>Based</w:t>
      </w:r>
      <w:r w:rsidR="0032404F" w:rsidRPr="00FD0A7C">
        <w:rPr>
          <w:rFonts w:ascii="Times New Roman" w:hAnsi="Times New Roman" w:cs="Times New Roman"/>
          <w:sz w:val="24"/>
          <w:szCs w:val="24"/>
          <w:lang w:val="en"/>
        </w:rPr>
        <w:t xml:space="preserve"> on principles of Lean management, </w:t>
      </w:r>
      <w:r w:rsidR="000A1E9B">
        <w:rPr>
          <w:rFonts w:ascii="Times New Roman" w:hAnsi="Times New Roman" w:cs="Times New Roman"/>
          <w:sz w:val="24"/>
          <w:szCs w:val="24"/>
          <w:lang w:val="en"/>
        </w:rPr>
        <w:t>AMS uses</w:t>
      </w:r>
      <w:r w:rsidR="000A1E9B" w:rsidRPr="00FD0A7C">
        <w:rPr>
          <w:rFonts w:ascii="Times New Roman" w:hAnsi="Times New Roman" w:cs="Times New Roman"/>
          <w:sz w:val="24"/>
          <w:szCs w:val="24"/>
          <w:lang w:val="en"/>
        </w:rPr>
        <w:t xml:space="preserve"> a structured approach to identifying and documenting root cause</w:t>
      </w:r>
      <w:r w:rsidR="000A1E9B">
        <w:rPr>
          <w:rFonts w:ascii="Times New Roman" w:hAnsi="Times New Roman" w:cs="Times New Roman"/>
          <w:sz w:val="24"/>
          <w:szCs w:val="24"/>
          <w:lang w:val="en"/>
        </w:rPr>
        <w:t xml:space="preserve">s and creates data-driven </w:t>
      </w:r>
      <w:r w:rsidR="0032404F" w:rsidRPr="00FD0A7C">
        <w:rPr>
          <w:rFonts w:ascii="Times New Roman" w:hAnsi="Times New Roman" w:cs="Times New Roman"/>
          <w:sz w:val="24"/>
          <w:szCs w:val="24"/>
          <w:lang w:val="en"/>
        </w:rPr>
        <w:t xml:space="preserve">measures, targets and countermeasures </w:t>
      </w:r>
      <w:r w:rsidR="008F558E">
        <w:rPr>
          <w:rFonts w:ascii="Times New Roman" w:hAnsi="Times New Roman" w:cs="Times New Roman"/>
          <w:sz w:val="24"/>
          <w:szCs w:val="24"/>
          <w:lang w:val="en"/>
        </w:rPr>
        <w:t>to standardize and memorialize gains within and across state agency pe</w:t>
      </w:r>
      <w:r w:rsidR="001C6B95">
        <w:rPr>
          <w:rFonts w:ascii="Times New Roman" w:hAnsi="Times New Roman" w:cs="Times New Roman"/>
          <w:sz w:val="24"/>
          <w:szCs w:val="24"/>
          <w:lang w:val="en"/>
        </w:rPr>
        <w:t>r</w:t>
      </w:r>
      <w:r w:rsidR="008F558E">
        <w:rPr>
          <w:rFonts w:ascii="Times New Roman" w:hAnsi="Times New Roman" w:cs="Times New Roman"/>
          <w:sz w:val="24"/>
          <w:szCs w:val="24"/>
          <w:lang w:val="en"/>
        </w:rPr>
        <w:t>formance.</w:t>
      </w:r>
    </w:p>
    <w:p w14:paraId="09092CE3" w14:textId="5EDFA4CD" w:rsidR="00DA05FB" w:rsidRPr="00AF1066" w:rsidRDefault="00DA05FB" w:rsidP="0075102E">
      <w:pPr>
        <w:spacing w:after="0"/>
        <w:jc w:val="both"/>
        <w:rPr>
          <w:rFonts w:ascii="Times New Roman" w:hAnsi="Times New Roman" w:cs="Times New Roman"/>
          <w:b/>
          <w:sz w:val="24"/>
          <w:szCs w:val="24"/>
          <w:u w:val="single"/>
        </w:rPr>
      </w:pPr>
      <w:r w:rsidRPr="00AF1066">
        <w:rPr>
          <w:rFonts w:ascii="Times New Roman" w:hAnsi="Times New Roman" w:cs="Times New Roman"/>
          <w:b/>
          <w:sz w:val="24"/>
          <w:szCs w:val="24"/>
          <w:u w:val="single"/>
        </w:rPr>
        <w:t>Strategic Planning Process</w:t>
      </w:r>
    </w:p>
    <w:p w14:paraId="44C23333" w14:textId="77777777" w:rsidR="00DA05FB" w:rsidRDefault="00DA05FB" w:rsidP="0075102E">
      <w:pPr>
        <w:spacing w:after="0"/>
        <w:jc w:val="both"/>
        <w:rPr>
          <w:rFonts w:ascii="Times New Roman" w:hAnsi="Times New Roman" w:cs="Times New Roman"/>
          <w:sz w:val="24"/>
          <w:szCs w:val="24"/>
        </w:rPr>
      </w:pPr>
    </w:p>
    <w:p w14:paraId="794FDAEF" w14:textId="29CDA103" w:rsidR="00820976" w:rsidRDefault="00820976" w:rsidP="0075102E">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A56B91">
        <w:rPr>
          <w:rFonts w:ascii="Times New Roman" w:hAnsi="Times New Roman" w:cs="Times New Roman"/>
          <w:sz w:val="24"/>
          <w:szCs w:val="24"/>
        </w:rPr>
        <w:t xml:space="preserve">Recidivism Reduction Breakthrough Project Team </w:t>
      </w:r>
      <w:r>
        <w:rPr>
          <w:rFonts w:ascii="Times New Roman" w:hAnsi="Times New Roman" w:cs="Times New Roman"/>
          <w:sz w:val="24"/>
          <w:szCs w:val="24"/>
        </w:rPr>
        <w:t xml:space="preserve">began by defining the scope of the project. With recidivism being </w:t>
      </w:r>
      <w:r w:rsidR="00AD6E00">
        <w:rPr>
          <w:rFonts w:ascii="Times New Roman" w:hAnsi="Times New Roman" w:cs="Times New Roman"/>
          <w:sz w:val="24"/>
          <w:szCs w:val="24"/>
        </w:rPr>
        <w:t>a</w:t>
      </w:r>
      <w:r>
        <w:rPr>
          <w:rFonts w:ascii="Times New Roman" w:hAnsi="Times New Roman" w:cs="Times New Roman"/>
          <w:sz w:val="24"/>
          <w:szCs w:val="24"/>
        </w:rPr>
        <w:t xml:space="preserve"> multi-</w:t>
      </w:r>
      <w:r w:rsidR="002A2AEB">
        <w:rPr>
          <w:rFonts w:ascii="Times New Roman" w:hAnsi="Times New Roman" w:cs="Times New Roman"/>
          <w:sz w:val="24"/>
          <w:szCs w:val="24"/>
        </w:rPr>
        <w:t xml:space="preserve">faceted and complex </w:t>
      </w:r>
      <w:r>
        <w:rPr>
          <w:rFonts w:ascii="Times New Roman" w:hAnsi="Times New Roman" w:cs="Times New Roman"/>
          <w:sz w:val="24"/>
          <w:szCs w:val="24"/>
        </w:rPr>
        <w:t xml:space="preserve">topic and Arizona being such a large state, it was decided to focus </w:t>
      </w:r>
      <w:r w:rsidR="00533896">
        <w:rPr>
          <w:rFonts w:ascii="Times New Roman" w:hAnsi="Times New Roman" w:cs="Times New Roman"/>
          <w:sz w:val="24"/>
          <w:szCs w:val="24"/>
        </w:rPr>
        <w:t xml:space="preserve">initially </w:t>
      </w:r>
      <w:r>
        <w:rPr>
          <w:rFonts w:ascii="Times New Roman" w:hAnsi="Times New Roman" w:cs="Times New Roman"/>
          <w:sz w:val="24"/>
          <w:szCs w:val="24"/>
        </w:rPr>
        <w:t>on Maricopa County</w:t>
      </w:r>
      <w:r w:rsidR="00533896">
        <w:rPr>
          <w:rFonts w:ascii="Times New Roman" w:hAnsi="Times New Roman" w:cs="Times New Roman"/>
          <w:sz w:val="24"/>
          <w:szCs w:val="24"/>
        </w:rPr>
        <w:t xml:space="preserve">—the county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accounts for the majority of admissions to the prison system. </w:t>
      </w:r>
      <w:r w:rsidR="00E20F7E">
        <w:rPr>
          <w:rFonts w:ascii="Times New Roman" w:hAnsi="Times New Roman" w:cs="Times New Roman"/>
          <w:sz w:val="24"/>
          <w:szCs w:val="24"/>
        </w:rPr>
        <w:t>S</w:t>
      </w:r>
      <w:r>
        <w:rPr>
          <w:rFonts w:ascii="Times New Roman" w:hAnsi="Times New Roman" w:cs="Times New Roman"/>
          <w:sz w:val="24"/>
          <w:szCs w:val="24"/>
        </w:rPr>
        <w:t xml:space="preserve">ystem improvements made in Maricopa County could be replicated out to the other counties and tailored to meet any unique characteristics of the location. </w:t>
      </w:r>
    </w:p>
    <w:p w14:paraId="078EFC5D" w14:textId="77777777" w:rsidR="00820976" w:rsidRDefault="00820976" w:rsidP="0075102E">
      <w:pPr>
        <w:spacing w:after="0"/>
        <w:jc w:val="both"/>
        <w:rPr>
          <w:rFonts w:ascii="Times New Roman" w:hAnsi="Times New Roman" w:cs="Times New Roman"/>
          <w:sz w:val="24"/>
          <w:szCs w:val="24"/>
        </w:rPr>
      </w:pPr>
    </w:p>
    <w:p w14:paraId="235520C9" w14:textId="01D5CF2C" w:rsidR="00455867" w:rsidRDefault="009B7E52" w:rsidP="0075102E">
      <w:pPr>
        <w:spacing w:after="0"/>
        <w:jc w:val="both"/>
        <w:rPr>
          <w:rFonts w:ascii="Times New Roman" w:hAnsi="Times New Roman" w:cs="Times New Roman"/>
          <w:sz w:val="24"/>
          <w:szCs w:val="24"/>
        </w:rPr>
      </w:pPr>
      <w:r>
        <w:rPr>
          <w:rFonts w:ascii="Times New Roman" w:hAnsi="Times New Roman" w:cs="Times New Roman"/>
          <w:sz w:val="24"/>
          <w:szCs w:val="24"/>
        </w:rPr>
        <w:t xml:space="preserve">Initial </w:t>
      </w:r>
      <w:r w:rsidR="00845B82">
        <w:rPr>
          <w:rFonts w:ascii="Times New Roman" w:hAnsi="Times New Roman" w:cs="Times New Roman"/>
          <w:sz w:val="24"/>
          <w:szCs w:val="24"/>
        </w:rPr>
        <w:t>discussions</w:t>
      </w:r>
      <w:r>
        <w:rPr>
          <w:rFonts w:ascii="Times New Roman" w:hAnsi="Times New Roman" w:cs="Times New Roman"/>
          <w:sz w:val="24"/>
          <w:szCs w:val="24"/>
        </w:rPr>
        <w:t xml:space="preserve"> focused on briefing</w:t>
      </w:r>
      <w:r w:rsidR="00820976">
        <w:rPr>
          <w:rFonts w:ascii="Times New Roman" w:hAnsi="Times New Roman" w:cs="Times New Roman"/>
          <w:sz w:val="24"/>
          <w:szCs w:val="24"/>
        </w:rPr>
        <w:t xml:space="preserve"> the </w:t>
      </w:r>
      <w:r>
        <w:rPr>
          <w:rFonts w:ascii="Times New Roman" w:hAnsi="Times New Roman" w:cs="Times New Roman"/>
          <w:sz w:val="24"/>
          <w:szCs w:val="24"/>
        </w:rPr>
        <w:t xml:space="preserve">wider </w:t>
      </w:r>
      <w:r w:rsidR="00820976">
        <w:rPr>
          <w:rFonts w:ascii="Times New Roman" w:hAnsi="Times New Roman" w:cs="Times New Roman"/>
          <w:sz w:val="24"/>
          <w:szCs w:val="24"/>
        </w:rPr>
        <w:t xml:space="preserve">group on the prison system and </w:t>
      </w:r>
      <w:r w:rsidR="00E6785E">
        <w:rPr>
          <w:rFonts w:ascii="Times New Roman" w:hAnsi="Times New Roman" w:cs="Times New Roman"/>
          <w:sz w:val="24"/>
          <w:szCs w:val="24"/>
        </w:rPr>
        <w:t xml:space="preserve">the </w:t>
      </w:r>
      <w:r w:rsidR="00820976">
        <w:rPr>
          <w:rFonts w:ascii="Times New Roman" w:hAnsi="Times New Roman" w:cs="Times New Roman"/>
          <w:sz w:val="24"/>
          <w:szCs w:val="24"/>
        </w:rPr>
        <w:t>services offered</w:t>
      </w:r>
      <w:r w:rsidR="00E6785E">
        <w:rPr>
          <w:rFonts w:ascii="Times New Roman" w:hAnsi="Times New Roman" w:cs="Times New Roman"/>
          <w:sz w:val="24"/>
          <w:szCs w:val="24"/>
        </w:rPr>
        <w:t>,</w:t>
      </w:r>
      <w:r w:rsidR="00820976">
        <w:rPr>
          <w:rFonts w:ascii="Times New Roman" w:hAnsi="Times New Roman" w:cs="Times New Roman"/>
          <w:sz w:val="24"/>
          <w:szCs w:val="24"/>
        </w:rPr>
        <w:t xml:space="preserve"> and identifying gaps or shortages. The larger group realized that smaller </w:t>
      </w:r>
      <w:r w:rsidR="00C263BE">
        <w:rPr>
          <w:rFonts w:ascii="Times New Roman" w:hAnsi="Times New Roman" w:cs="Times New Roman"/>
          <w:sz w:val="24"/>
          <w:szCs w:val="24"/>
        </w:rPr>
        <w:t>sub-</w:t>
      </w:r>
      <w:r w:rsidR="00845B82">
        <w:rPr>
          <w:rFonts w:ascii="Times New Roman" w:hAnsi="Times New Roman" w:cs="Times New Roman"/>
          <w:sz w:val="24"/>
          <w:szCs w:val="24"/>
        </w:rPr>
        <w:t>groups</w:t>
      </w:r>
      <w:r w:rsidR="00820976">
        <w:rPr>
          <w:rFonts w:ascii="Times New Roman" w:hAnsi="Times New Roman" w:cs="Times New Roman"/>
          <w:sz w:val="24"/>
          <w:szCs w:val="24"/>
        </w:rPr>
        <w:t xml:space="preserve"> would be needed to address the gaps in services and formed teams to address employment, support services, data, and housing.  </w:t>
      </w:r>
    </w:p>
    <w:p w14:paraId="4BAC3FAB" w14:textId="77777777" w:rsidR="00455867" w:rsidRDefault="00455867" w:rsidP="0075102E">
      <w:pPr>
        <w:spacing w:after="0"/>
        <w:jc w:val="both"/>
        <w:rPr>
          <w:rFonts w:ascii="Times New Roman" w:hAnsi="Times New Roman" w:cs="Times New Roman"/>
          <w:sz w:val="24"/>
          <w:szCs w:val="24"/>
        </w:rPr>
      </w:pPr>
    </w:p>
    <w:p w14:paraId="64F13806" w14:textId="0F33EAAC" w:rsidR="0021339F" w:rsidRDefault="00845B82" w:rsidP="0075102E">
      <w:pPr>
        <w:spacing w:after="0"/>
        <w:jc w:val="both"/>
        <w:rPr>
          <w:rFonts w:ascii="Times New Roman" w:hAnsi="Times New Roman" w:cs="Times New Roman"/>
          <w:sz w:val="24"/>
          <w:szCs w:val="24"/>
        </w:rPr>
      </w:pPr>
      <w:r>
        <w:rPr>
          <w:rFonts w:ascii="Times New Roman" w:hAnsi="Times New Roman" w:cs="Times New Roman"/>
          <w:sz w:val="24"/>
          <w:szCs w:val="24"/>
        </w:rPr>
        <w:t>With lack of employment identified as one of the major factors in a former inmate recidivating</w:t>
      </w:r>
      <w:r w:rsidR="00455867">
        <w:rPr>
          <w:rFonts w:ascii="Times New Roman" w:hAnsi="Times New Roman" w:cs="Times New Roman"/>
          <w:sz w:val="24"/>
          <w:szCs w:val="24"/>
        </w:rPr>
        <w:t xml:space="preserve">, </w:t>
      </w:r>
      <w:r>
        <w:rPr>
          <w:rFonts w:ascii="Times New Roman" w:hAnsi="Times New Roman" w:cs="Times New Roman"/>
          <w:sz w:val="24"/>
          <w:szCs w:val="24"/>
        </w:rPr>
        <w:t>o</w:t>
      </w:r>
      <w:r w:rsidR="00820976">
        <w:rPr>
          <w:rFonts w:ascii="Times New Roman" w:hAnsi="Times New Roman" w:cs="Times New Roman"/>
          <w:sz w:val="24"/>
          <w:szCs w:val="24"/>
        </w:rPr>
        <w:t>ne of the first ideas for improvement resulted in the creation of Employment Centers at three Arizona prison units. These centers serve inmates releasing in sixty days</w:t>
      </w:r>
      <w:r w:rsidR="00C263BE">
        <w:rPr>
          <w:rFonts w:ascii="Times New Roman" w:hAnsi="Times New Roman" w:cs="Times New Roman"/>
          <w:sz w:val="24"/>
          <w:szCs w:val="24"/>
        </w:rPr>
        <w:t xml:space="preserve">, </w:t>
      </w:r>
      <w:r w:rsidR="00820976">
        <w:rPr>
          <w:rFonts w:ascii="Times New Roman" w:hAnsi="Times New Roman" w:cs="Times New Roman"/>
          <w:sz w:val="24"/>
          <w:szCs w:val="24"/>
        </w:rPr>
        <w:t>teaching them job seeking skills</w:t>
      </w:r>
      <w:r w:rsidR="00C263BE">
        <w:rPr>
          <w:rFonts w:ascii="Times New Roman" w:hAnsi="Times New Roman" w:cs="Times New Roman"/>
          <w:sz w:val="24"/>
          <w:szCs w:val="24"/>
        </w:rPr>
        <w:t xml:space="preserve">, </w:t>
      </w:r>
      <w:r w:rsidR="00820976">
        <w:rPr>
          <w:rFonts w:ascii="Times New Roman" w:hAnsi="Times New Roman" w:cs="Times New Roman"/>
          <w:sz w:val="24"/>
          <w:szCs w:val="24"/>
        </w:rPr>
        <w:t>allowing them to apply on line for jobs</w:t>
      </w:r>
      <w:r w:rsidR="00C263BE">
        <w:rPr>
          <w:rFonts w:ascii="Times New Roman" w:hAnsi="Times New Roman" w:cs="Times New Roman"/>
          <w:sz w:val="24"/>
          <w:szCs w:val="24"/>
        </w:rPr>
        <w:t xml:space="preserve">, </w:t>
      </w:r>
      <w:r w:rsidR="00820976">
        <w:rPr>
          <w:rFonts w:ascii="Times New Roman" w:hAnsi="Times New Roman" w:cs="Times New Roman"/>
          <w:sz w:val="24"/>
          <w:szCs w:val="24"/>
        </w:rPr>
        <w:t xml:space="preserve">and arranging for employers to interviewing and offer employment to the releasing inmates. </w:t>
      </w:r>
    </w:p>
    <w:p w14:paraId="1E2BB13C" w14:textId="77777777" w:rsidR="0021339F" w:rsidRDefault="0021339F" w:rsidP="0075102E">
      <w:pPr>
        <w:spacing w:after="0"/>
        <w:jc w:val="both"/>
        <w:rPr>
          <w:rFonts w:ascii="Times New Roman" w:hAnsi="Times New Roman" w:cs="Times New Roman"/>
          <w:sz w:val="24"/>
          <w:szCs w:val="24"/>
        </w:rPr>
      </w:pPr>
    </w:p>
    <w:p w14:paraId="137420E1" w14:textId="72AF5C69" w:rsidR="00A3159C" w:rsidRDefault="00820976" w:rsidP="0075102E">
      <w:pPr>
        <w:spacing w:after="0"/>
        <w:jc w:val="both"/>
        <w:rPr>
          <w:rFonts w:ascii="Times New Roman" w:hAnsi="Times New Roman" w:cs="Times New Roman"/>
          <w:sz w:val="24"/>
          <w:szCs w:val="24"/>
        </w:rPr>
      </w:pPr>
      <w:r>
        <w:rPr>
          <w:rFonts w:ascii="Times New Roman" w:hAnsi="Times New Roman" w:cs="Times New Roman"/>
          <w:sz w:val="24"/>
          <w:szCs w:val="24"/>
        </w:rPr>
        <w:t>This initial interagency effort was announced in the Governor’s State of the State Address in January 2017</w:t>
      </w:r>
      <w:r w:rsidR="00E70A1A">
        <w:rPr>
          <w:rFonts w:ascii="Times New Roman" w:hAnsi="Times New Roman" w:cs="Times New Roman"/>
          <w:sz w:val="24"/>
          <w:szCs w:val="24"/>
        </w:rPr>
        <w:t>,</w:t>
      </w:r>
      <w:r>
        <w:rPr>
          <w:rFonts w:ascii="Times New Roman" w:hAnsi="Times New Roman" w:cs="Times New Roman"/>
          <w:sz w:val="24"/>
          <w:szCs w:val="24"/>
        </w:rPr>
        <w:t xml:space="preserve"> and the centers </w:t>
      </w:r>
      <w:r w:rsidR="0021339F">
        <w:rPr>
          <w:rFonts w:ascii="Times New Roman" w:hAnsi="Times New Roman" w:cs="Times New Roman"/>
          <w:sz w:val="24"/>
          <w:szCs w:val="24"/>
        </w:rPr>
        <w:t xml:space="preserve">became </w:t>
      </w:r>
      <w:r>
        <w:rPr>
          <w:rFonts w:ascii="Times New Roman" w:hAnsi="Times New Roman" w:cs="Times New Roman"/>
          <w:sz w:val="24"/>
          <w:szCs w:val="24"/>
        </w:rPr>
        <w:t xml:space="preserve">operational </w:t>
      </w:r>
      <w:r w:rsidR="00CC1226">
        <w:rPr>
          <w:rFonts w:ascii="Times New Roman" w:hAnsi="Times New Roman" w:cs="Times New Roman"/>
          <w:sz w:val="24"/>
          <w:szCs w:val="24"/>
        </w:rPr>
        <w:t xml:space="preserve">by the end of </w:t>
      </w:r>
      <w:r>
        <w:rPr>
          <w:rFonts w:ascii="Times New Roman" w:hAnsi="Times New Roman" w:cs="Times New Roman"/>
          <w:sz w:val="24"/>
          <w:szCs w:val="24"/>
        </w:rPr>
        <w:t xml:space="preserve">March 2017. </w:t>
      </w:r>
      <w:r w:rsidR="0021339F">
        <w:rPr>
          <w:rFonts w:ascii="Times New Roman" w:hAnsi="Times New Roman" w:cs="Times New Roman"/>
          <w:sz w:val="24"/>
          <w:szCs w:val="24"/>
        </w:rPr>
        <w:t>The rapid deployment of this project was the result of cooperation among agencies. It is a model for how other state projects can proceed.</w:t>
      </w:r>
    </w:p>
    <w:p w14:paraId="691E07D7" w14:textId="77777777" w:rsidR="00CC1226" w:rsidRDefault="00CC1226" w:rsidP="000F7A70">
      <w:pPr>
        <w:spacing w:after="0"/>
        <w:rPr>
          <w:rFonts w:ascii="Times New Roman" w:hAnsi="Times New Roman" w:cs="Times New Roman"/>
          <w:sz w:val="24"/>
          <w:szCs w:val="24"/>
        </w:rPr>
      </w:pPr>
    </w:p>
    <w:p w14:paraId="1B5B58FB" w14:textId="50A6AA02" w:rsidR="00CC1226" w:rsidRDefault="002A2AEB" w:rsidP="0075102E">
      <w:pPr>
        <w:spacing w:after="0"/>
        <w:jc w:val="both"/>
        <w:rPr>
          <w:rFonts w:ascii="Times New Roman" w:hAnsi="Times New Roman" w:cs="Times New Roman"/>
          <w:sz w:val="24"/>
          <w:szCs w:val="24"/>
        </w:rPr>
      </w:pPr>
      <w:r>
        <w:rPr>
          <w:rFonts w:ascii="Times New Roman" w:hAnsi="Times New Roman" w:cs="Times New Roman"/>
          <w:sz w:val="24"/>
          <w:szCs w:val="24"/>
        </w:rPr>
        <w:t>While the</w:t>
      </w:r>
      <w:r w:rsidR="00CC1226">
        <w:rPr>
          <w:rFonts w:ascii="Times New Roman" w:hAnsi="Times New Roman" w:cs="Times New Roman"/>
          <w:sz w:val="24"/>
          <w:szCs w:val="24"/>
        </w:rPr>
        <w:t xml:space="preserve"> recidivism reduction effort </w:t>
      </w:r>
      <w:r w:rsidR="00B87993">
        <w:rPr>
          <w:rFonts w:ascii="Times New Roman" w:hAnsi="Times New Roman" w:cs="Times New Roman"/>
          <w:sz w:val="24"/>
          <w:szCs w:val="24"/>
        </w:rPr>
        <w:t>was still</w:t>
      </w:r>
      <w:r w:rsidR="00CC1226">
        <w:rPr>
          <w:rFonts w:ascii="Times New Roman" w:hAnsi="Times New Roman" w:cs="Times New Roman"/>
          <w:sz w:val="24"/>
          <w:szCs w:val="24"/>
        </w:rPr>
        <w:t xml:space="preserve"> in its early </w:t>
      </w:r>
      <w:r w:rsidR="00B87993">
        <w:rPr>
          <w:rFonts w:ascii="Times New Roman" w:hAnsi="Times New Roman" w:cs="Times New Roman"/>
          <w:sz w:val="24"/>
          <w:szCs w:val="24"/>
        </w:rPr>
        <w:t>stages,</w:t>
      </w:r>
      <w:r w:rsidR="00CC1226">
        <w:rPr>
          <w:rFonts w:ascii="Times New Roman" w:hAnsi="Times New Roman" w:cs="Times New Roman"/>
          <w:sz w:val="24"/>
          <w:szCs w:val="24"/>
        </w:rPr>
        <w:t xml:space="preserve"> Arizona applied for and was awarded </w:t>
      </w:r>
      <w:r>
        <w:rPr>
          <w:rFonts w:ascii="Times New Roman" w:hAnsi="Times New Roman" w:cs="Times New Roman"/>
          <w:sz w:val="24"/>
          <w:szCs w:val="24"/>
        </w:rPr>
        <w:t xml:space="preserve">a </w:t>
      </w:r>
      <w:r w:rsidR="008703DD">
        <w:rPr>
          <w:rFonts w:ascii="Times New Roman" w:hAnsi="Times New Roman" w:cs="Times New Roman"/>
          <w:sz w:val="24"/>
          <w:szCs w:val="24"/>
        </w:rPr>
        <w:t xml:space="preserve">technical assistance grant </w:t>
      </w:r>
      <w:r>
        <w:rPr>
          <w:rFonts w:ascii="Times New Roman" w:hAnsi="Times New Roman" w:cs="Times New Roman"/>
          <w:sz w:val="24"/>
          <w:szCs w:val="24"/>
        </w:rPr>
        <w:t xml:space="preserve">through the </w:t>
      </w:r>
      <w:r w:rsidR="00A56B91">
        <w:rPr>
          <w:rFonts w:ascii="Times New Roman" w:hAnsi="Times New Roman" w:cs="Times New Roman"/>
          <w:sz w:val="24"/>
          <w:szCs w:val="24"/>
        </w:rPr>
        <w:t xml:space="preserve">National Criminal Justice Reform Project (NCJRP) managed by the </w:t>
      </w:r>
      <w:r>
        <w:rPr>
          <w:rFonts w:ascii="Times New Roman" w:hAnsi="Times New Roman" w:cs="Times New Roman"/>
          <w:sz w:val="24"/>
          <w:szCs w:val="24"/>
        </w:rPr>
        <w:t>National Governors Center for Best Practices and the National Criminal Justice Association for Justice Planning.</w:t>
      </w:r>
      <w:r w:rsidR="00B87993">
        <w:rPr>
          <w:rFonts w:ascii="Times New Roman" w:hAnsi="Times New Roman" w:cs="Times New Roman"/>
          <w:sz w:val="24"/>
          <w:szCs w:val="24"/>
        </w:rPr>
        <w:t xml:space="preserve"> </w:t>
      </w:r>
      <w:r w:rsidR="00210682">
        <w:rPr>
          <w:rFonts w:ascii="Times New Roman" w:hAnsi="Times New Roman" w:cs="Times New Roman"/>
          <w:sz w:val="24"/>
          <w:szCs w:val="24"/>
        </w:rPr>
        <w:t xml:space="preserve">(NCJA) </w:t>
      </w:r>
      <w:r w:rsidR="00B87993">
        <w:rPr>
          <w:rFonts w:ascii="Times New Roman" w:hAnsi="Times New Roman" w:cs="Times New Roman"/>
          <w:sz w:val="24"/>
          <w:szCs w:val="24"/>
        </w:rPr>
        <w:t>This grant, funded by the Laura and John Arnold Foundation, allow</w:t>
      </w:r>
      <w:r w:rsidR="00AE3CF7">
        <w:rPr>
          <w:rFonts w:ascii="Times New Roman" w:hAnsi="Times New Roman" w:cs="Times New Roman"/>
          <w:sz w:val="24"/>
          <w:szCs w:val="24"/>
        </w:rPr>
        <w:t>s</w:t>
      </w:r>
      <w:r w:rsidR="00B87993">
        <w:rPr>
          <w:rFonts w:ascii="Times New Roman" w:hAnsi="Times New Roman" w:cs="Times New Roman"/>
          <w:sz w:val="24"/>
          <w:szCs w:val="24"/>
        </w:rPr>
        <w:t xml:space="preserve"> for a team to assist </w:t>
      </w:r>
      <w:r w:rsidR="006832DD">
        <w:rPr>
          <w:rFonts w:ascii="Times New Roman" w:hAnsi="Times New Roman" w:cs="Times New Roman"/>
          <w:sz w:val="24"/>
          <w:szCs w:val="24"/>
        </w:rPr>
        <w:t>Arizona</w:t>
      </w:r>
      <w:r w:rsidR="00B87993">
        <w:rPr>
          <w:rFonts w:ascii="Times New Roman" w:hAnsi="Times New Roman" w:cs="Times New Roman"/>
          <w:sz w:val="24"/>
          <w:szCs w:val="24"/>
        </w:rPr>
        <w:t xml:space="preserve"> in its efforts.</w:t>
      </w:r>
    </w:p>
    <w:p w14:paraId="0878BC00" w14:textId="77777777" w:rsidR="002A6399" w:rsidRDefault="002A6399" w:rsidP="0075102E">
      <w:pPr>
        <w:spacing w:after="0"/>
        <w:jc w:val="both"/>
        <w:rPr>
          <w:rFonts w:ascii="Times New Roman" w:hAnsi="Times New Roman" w:cs="Times New Roman"/>
          <w:sz w:val="24"/>
          <w:szCs w:val="24"/>
        </w:rPr>
      </w:pPr>
    </w:p>
    <w:p w14:paraId="1AD0F823" w14:textId="33991457" w:rsidR="008D6B66" w:rsidRDefault="007D2590" w:rsidP="0075102E">
      <w:pPr>
        <w:jc w:val="both"/>
        <w:rPr>
          <w:rFonts w:ascii="Times New Roman" w:hAnsi="Times New Roman" w:cs="Times New Roman"/>
          <w:sz w:val="24"/>
          <w:szCs w:val="24"/>
        </w:rPr>
      </w:pPr>
      <w:r>
        <w:rPr>
          <w:rFonts w:ascii="Times New Roman" w:hAnsi="Times New Roman" w:cs="Times New Roman"/>
          <w:sz w:val="24"/>
          <w:szCs w:val="24"/>
        </w:rPr>
        <w:t xml:space="preserve">The </w:t>
      </w:r>
      <w:r w:rsidR="008703DD">
        <w:rPr>
          <w:rFonts w:ascii="Times New Roman" w:hAnsi="Times New Roman" w:cs="Times New Roman"/>
          <w:sz w:val="24"/>
          <w:szCs w:val="24"/>
        </w:rPr>
        <w:t xml:space="preserve">technical assistance grant </w:t>
      </w:r>
      <w:r w:rsidR="00AE3CF7">
        <w:rPr>
          <w:rFonts w:ascii="Times New Roman" w:hAnsi="Times New Roman" w:cs="Times New Roman"/>
          <w:sz w:val="24"/>
          <w:szCs w:val="24"/>
        </w:rPr>
        <w:t xml:space="preserve">has </w:t>
      </w:r>
      <w:r w:rsidR="002B193A">
        <w:rPr>
          <w:rFonts w:ascii="Times New Roman" w:hAnsi="Times New Roman" w:cs="Times New Roman"/>
          <w:sz w:val="24"/>
          <w:szCs w:val="24"/>
        </w:rPr>
        <w:t>proved</w:t>
      </w:r>
      <w:r>
        <w:rPr>
          <w:rFonts w:ascii="Times New Roman" w:hAnsi="Times New Roman" w:cs="Times New Roman"/>
          <w:sz w:val="24"/>
          <w:szCs w:val="24"/>
        </w:rPr>
        <w:t xml:space="preserve"> invaluable in helping to shape and further refine a statewide plan for recidivism reduction. The </w:t>
      </w:r>
      <w:r w:rsidR="008C537C" w:rsidRPr="00E27874">
        <w:rPr>
          <w:rFonts w:ascii="Times New Roman" w:hAnsi="Times New Roman" w:cs="Times New Roman"/>
          <w:sz w:val="24"/>
          <w:szCs w:val="24"/>
        </w:rPr>
        <w:t>Arizona NCJRP Team implemented a coordinated strategic planning pr</w:t>
      </w:r>
      <w:r w:rsidR="00A47B6F" w:rsidRPr="00E27874">
        <w:rPr>
          <w:rFonts w:ascii="Times New Roman" w:hAnsi="Times New Roman" w:cs="Times New Roman"/>
          <w:sz w:val="24"/>
          <w:szCs w:val="24"/>
        </w:rPr>
        <w:t xml:space="preserve">ocess that </w:t>
      </w:r>
      <w:r>
        <w:rPr>
          <w:rFonts w:ascii="Times New Roman" w:hAnsi="Times New Roman" w:cs="Times New Roman"/>
          <w:sz w:val="24"/>
          <w:szCs w:val="24"/>
        </w:rPr>
        <w:t>resulted in</w:t>
      </w:r>
      <w:r w:rsidR="00B521E0">
        <w:rPr>
          <w:rFonts w:ascii="Times New Roman" w:hAnsi="Times New Roman" w:cs="Times New Roman"/>
          <w:sz w:val="24"/>
          <w:szCs w:val="24"/>
        </w:rPr>
        <w:t xml:space="preserve"> the following</w:t>
      </w:r>
      <w:r>
        <w:rPr>
          <w:rFonts w:ascii="Times New Roman" w:hAnsi="Times New Roman" w:cs="Times New Roman"/>
          <w:sz w:val="24"/>
          <w:szCs w:val="24"/>
        </w:rPr>
        <w:t>:</w:t>
      </w:r>
      <w:r w:rsidRPr="00E27874" w:rsidDel="007D2590">
        <w:rPr>
          <w:rFonts w:ascii="Times New Roman" w:hAnsi="Times New Roman" w:cs="Times New Roman"/>
          <w:sz w:val="24"/>
          <w:szCs w:val="24"/>
        </w:rPr>
        <w:t xml:space="preserve"> </w:t>
      </w:r>
    </w:p>
    <w:p w14:paraId="779BAC60" w14:textId="24D4F83A" w:rsidR="00A47B6F" w:rsidRPr="00AF1066" w:rsidRDefault="00A47B6F" w:rsidP="00AF1066">
      <w:pPr>
        <w:pStyle w:val="ListParagraph"/>
        <w:numPr>
          <w:ilvl w:val="0"/>
          <w:numId w:val="21"/>
        </w:numPr>
        <w:jc w:val="both"/>
        <w:rPr>
          <w:rFonts w:ascii="Times New Roman" w:hAnsi="Times New Roman" w:cs="Times New Roman"/>
          <w:sz w:val="24"/>
          <w:szCs w:val="24"/>
        </w:rPr>
      </w:pPr>
      <w:r w:rsidRPr="008D6B66">
        <w:rPr>
          <w:rFonts w:ascii="Times New Roman" w:hAnsi="Times New Roman" w:cs="Times New Roman"/>
          <w:sz w:val="24"/>
          <w:szCs w:val="24"/>
        </w:rPr>
        <w:t xml:space="preserve">A </w:t>
      </w:r>
      <w:r w:rsidR="002A6399">
        <w:rPr>
          <w:rFonts w:ascii="Times New Roman" w:hAnsi="Times New Roman" w:cs="Times New Roman"/>
          <w:sz w:val="24"/>
          <w:szCs w:val="24"/>
        </w:rPr>
        <w:t>System Blueprint</w:t>
      </w:r>
      <w:r w:rsidR="002A6399" w:rsidRPr="008D6B66">
        <w:rPr>
          <w:rFonts w:ascii="Times New Roman" w:hAnsi="Times New Roman" w:cs="Times New Roman"/>
          <w:sz w:val="24"/>
          <w:szCs w:val="24"/>
        </w:rPr>
        <w:t xml:space="preserve"> </w:t>
      </w:r>
      <w:r w:rsidR="008D6B66">
        <w:rPr>
          <w:rFonts w:ascii="Times New Roman" w:hAnsi="Times New Roman" w:cs="Times New Roman"/>
          <w:sz w:val="24"/>
          <w:szCs w:val="24"/>
        </w:rPr>
        <w:t>(</w:t>
      </w:r>
      <w:r w:rsidR="00AE3CF7">
        <w:rPr>
          <w:rFonts w:ascii="Times New Roman" w:hAnsi="Times New Roman" w:cs="Times New Roman"/>
          <w:sz w:val="24"/>
          <w:szCs w:val="24"/>
        </w:rPr>
        <w:t xml:space="preserve">Attachment </w:t>
      </w:r>
      <w:r w:rsidR="002A6399">
        <w:rPr>
          <w:rFonts w:ascii="Times New Roman" w:hAnsi="Times New Roman" w:cs="Times New Roman"/>
          <w:sz w:val="24"/>
          <w:szCs w:val="24"/>
        </w:rPr>
        <w:t>I</w:t>
      </w:r>
      <w:r w:rsidR="00AE3CF7">
        <w:rPr>
          <w:rFonts w:ascii="Times New Roman" w:hAnsi="Times New Roman" w:cs="Times New Roman"/>
          <w:sz w:val="24"/>
          <w:szCs w:val="24"/>
        </w:rPr>
        <w:t>V</w:t>
      </w:r>
      <w:r w:rsidR="008D6B66">
        <w:rPr>
          <w:rFonts w:ascii="Times New Roman" w:hAnsi="Times New Roman" w:cs="Times New Roman"/>
          <w:sz w:val="24"/>
          <w:szCs w:val="24"/>
        </w:rPr>
        <w:t xml:space="preserve">) </w:t>
      </w:r>
      <w:r w:rsidRPr="008D6B66">
        <w:rPr>
          <w:rFonts w:ascii="Times New Roman" w:hAnsi="Times New Roman" w:cs="Times New Roman"/>
          <w:sz w:val="24"/>
          <w:szCs w:val="24"/>
        </w:rPr>
        <w:t>that guides the efforts of the team</w:t>
      </w:r>
      <w:r w:rsidR="006E54DD">
        <w:rPr>
          <w:rFonts w:ascii="Times New Roman" w:hAnsi="Times New Roman" w:cs="Times New Roman"/>
          <w:sz w:val="24"/>
          <w:szCs w:val="24"/>
        </w:rPr>
        <w:t xml:space="preserve"> and provides a logic model for the work</w:t>
      </w:r>
      <w:r w:rsidR="003D312A">
        <w:rPr>
          <w:rFonts w:ascii="Times New Roman" w:hAnsi="Times New Roman" w:cs="Times New Roman"/>
          <w:sz w:val="24"/>
          <w:szCs w:val="24"/>
        </w:rPr>
        <w:t>.</w:t>
      </w:r>
      <w:r w:rsidR="007C0C16">
        <w:rPr>
          <w:rFonts w:ascii="Times New Roman" w:hAnsi="Times New Roman" w:cs="Times New Roman"/>
          <w:sz w:val="24"/>
          <w:szCs w:val="24"/>
        </w:rPr>
        <w:t xml:space="preserve"> </w:t>
      </w:r>
      <w:r w:rsidR="002F5514" w:rsidRPr="00AF1066">
        <w:rPr>
          <w:rFonts w:ascii="Times New Roman" w:hAnsi="Times New Roman" w:cs="Times New Roman"/>
          <w:sz w:val="24"/>
          <w:szCs w:val="24"/>
        </w:rPr>
        <w:t>The Blueprint</w:t>
      </w:r>
      <w:r w:rsidR="008D6B66" w:rsidRPr="00AF1066">
        <w:rPr>
          <w:rFonts w:ascii="Times New Roman" w:hAnsi="Times New Roman" w:cs="Times New Roman"/>
          <w:sz w:val="24"/>
          <w:szCs w:val="24"/>
        </w:rPr>
        <w:t xml:space="preserve"> provides a clear and concise set of </w:t>
      </w:r>
      <w:r w:rsidR="00210682">
        <w:rPr>
          <w:rFonts w:ascii="Times New Roman" w:hAnsi="Times New Roman" w:cs="Times New Roman"/>
          <w:sz w:val="24"/>
          <w:szCs w:val="24"/>
        </w:rPr>
        <w:t xml:space="preserve">expectations for </w:t>
      </w:r>
      <w:r w:rsidR="008D6B66" w:rsidRPr="00AF1066">
        <w:rPr>
          <w:rFonts w:ascii="Times New Roman" w:hAnsi="Times New Roman" w:cs="Times New Roman"/>
          <w:sz w:val="24"/>
          <w:szCs w:val="24"/>
        </w:rPr>
        <w:t>everyone working on the project</w:t>
      </w:r>
      <w:r w:rsidR="003D312A" w:rsidRPr="00AF1066">
        <w:rPr>
          <w:rFonts w:ascii="Times New Roman" w:hAnsi="Times New Roman" w:cs="Times New Roman"/>
          <w:sz w:val="24"/>
          <w:szCs w:val="24"/>
        </w:rPr>
        <w:t>.</w:t>
      </w:r>
    </w:p>
    <w:p w14:paraId="27937DDE" w14:textId="19439952" w:rsidR="00210682" w:rsidRPr="00A34699" w:rsidRDefault="00210682" w:rsidP="00AF1066">
      <w:pPr>
        <w:pStyle w:val="ListParagraph"/>
        <w:numPr>
          <w:ilvl w:val="0"/>
          <w:numId w:val="21"/>
        </w:numPr>
        <w:jc w:val="both"/>
        <w:rPr>
          <w:rFonts w:ascii="Times New Roman" w:hAnsi="Times New Roman" w:cs="Times New Roman"/>
          <w:sz w:val="24"/>
          <w:szCs w:val="24"/>
        </w:rPr>
      </w:pPr>
      <w:r>
        <w:rPr>
          <w:rFonts w:ascii="Times New Roman" w:hAnsi="Times New Roman" w:cs="Times New Roman"/>
          <w:color w:val="000000"/>
          <w:sz w:val="24"/>
          <w:szCs w:val="24"/>
        </w:rPr>
        <w:t xml:space="preserve">The utilization of the Recidivism Reduction Breakthrough Project Team as </w:t>
      </w:r>
      <w:r w:rsidR="008C537C" w:rsidRPr="00E27874">
        <w:rPr>
          <w:rFonts w:ascii="Times New Roman" w:hAnsi="Times New Roman" w:cs="Times New Roman"/>
          <w:color w:val="000000"/>
          <w:sz w:val="24"/>
          <w:szCs w:val="24"/>
        </w:rPr>
        <w:t xml:space="preserve">the Advisory Committee </w:t>
      </w:r>
      <w:r>
        <w:rPr>
          <w:rFonts w:ascii="Times New Roman" w:hAnsi="Times New Roman" w:cs="Times New Roman"/>
          <w:color w:val="000000"/>
          <w:sz w:val="24"/>
          <w:szCs w:val="24"/>
        </w:rPr>
        <w:t xml:space="preserve">to the NCJRP, the </w:t>
      </w:r>
      <w:r w:rsidR="008C537C" w:rsidRPr="00E27874">
        <w:rPr>
          <w:rFonts w:ascii="Times New Roman" w:hAnsi="Times New Roman" w:cs="Times New Roman"/>
          <w:color w:val="000000"/>
          <w:sz w:val="24"/>
          <w:szCs w:val="24"/>
        </w:rPr>
        <w:t xml:space="preserve">Core Team </w:t>
      </w:r>
      <w:r>
        <w:rPr>
          <w:rFonts w:ascii="Times New Roman" w:hAnsi="Times New Roman" w:cs="Times New Roman"/>
          <w:color w:val="000000"/>
          <w:sz w:val="24"/>
          <w:szCs w:val="24"/>
        </w:rPr>
        <w:t xml:space="preserve">to manage the NCJRP day-to-day, </w:t>
      </w:r>
      <w:r w:rsidR="008C537C" w:rsidRPr="00E27874">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the various </w:t>
      </w:r>
      <w:r w:rsidR="003D312A">
        <w:rPr>
          <w:rFonts w:ascii="Times New Roman" w:hAnsi="Times New Roman" w:cs="Times New Roman"/>
          <w:color w:val="000000"/>
          <w:sz w:val="24"/>
          <w:szCs w:val="24"/>
        </w:rPr>
        <w:t>S</w:t>
      </w:r>
      <w:r w:rsidR="008C537C" w:rsidRPr="00E27874">
        <w:rPr>
          <w:rFonts w:ascii="Times New Roman" w:hAnsi="Times New Roman" w:cs="Times New Roman"/>
          <w:color w:val="000000"/>
          <w:sz w:val="24"/>
          <w:szCs w:val="24"/>
        </w:rPr>
        <w:t>ub</w:t>
      </w:r>
      <w:r w:rsidR="00845B82">
        <w:rPr>
          <w:rFonts w:ascii="Times New Roman" w:hAnsi="Times New Roman" w:cs="Times New Roman"/>
          <w:color w:val="000000"/>
          <w:sz w:val="24"/>
          <w:szCs w:val="24"/>
        </w:rPr>
        <w:t>-groups</w:t>
      </w:r>
      <w:r w:rsidR="0075102E" w:rsidRPr="00E27874">
        <w:rPr>
          <w:rFonts w:ascii="Times New Roman" w:hAnsi="Times New Roman" w:cs="Times New Roman"/>
          <w:color w:val="000000"/>
          <w:sz w:val="24"/>
          <w:szCs w:val="24"/>
        </w:rPr>
        <w:t xml:space="preserve"> </w:t>
      </w:r>
      <w:r w:rsidR="008C537C" w:rsidRPr="00E27874">
        <w:rPr>
          <w:rFonts w:ascii="Times New Roman" w:hAnsi="Times New Roman" w:cs="Times New Roman"/>
          <w:color w:val="000000"/>
          <w:sz w:val="24"/>
          <w:szCs w:val="24"/>
        </w:rPr>
        <w:t>to address specific gaps identified in the reentry process</w:t>
      </w:r>
      <w:r w:rsidR="003D312A">
        <w:rPr>
          <w:rFonts w:ascii="Times New Roman" w:hAnsi="Times New Roman" w:cs="Times New Roman"/>
          <w:color w:val="000000"/>
          <w:sz w:val="24"/>
          <w:szCs w:val="24"/>
        </w:rPr>
        <w:t>.</w:t>
      </w:r>
      <w:r w:rsidR="007C0C16">
        <w:rPr>
          <w:rFonts w:ascii="Times New Roman" w:hAnsi="Times New Roman" w:cs="Times New Roman"/>
          <w:color w:val="000000"/>
          <w:sz w:val="24"/>
          <w:szCs w:val="24"/>
        </w:rPr>
        <w:t xml:space="preserve"> </w:t>
      </w:r>
      <w:r w:rsidR="009D755A" w:rsidRPr="00B45A45">
        <w:rPr>
          <w:rFonts w:ascii="Times New Roman" w:hAnsi="Times New Roman" w:cs="Times New Roman"/>
          <w:color w:val="000000"/>
          <w:sz w:val="24"/>
          <w:szCs w:val="24"/>
        </w:rPr>
        <w:t>This change allowed for clearer lines of communication and responsibility. The right people for the right meetings were identified, resulting in more productive use of valuable time.</w:t>
      </w:r>
      <w:r w:rsidR="00845B82">
        <w:rPr>
          <w:rFonts w:ascii="Times New Roman" w:hAnsi="Times New Roman" w:cs="Times New Roman"/>
          <w:color w:val="000000"/>
          <w:sz w:val="24"/>
          <w:szCs w:val="24"/>
        </w:rPr>
        <w:t xml:space="preserve"> </w:t>
      </w:r>
    </w:p>
    <w:p w14:paraId="144233DD" w14:textId="60507ABF" w:rsidR="008D6B66" w:rsidRPr="00AF1066" w:rsidRDefault="00A47B6F" w:rsidP="00AF1066">
      <w:pPr>
        <w:pStyle w:val="ListParagraph"/>
        <w:numPr>
          <w:ilvl w:val="0"/>
          <w:numId w:val="21"/>
        </w:numPr>
        <w:jc w:val="both"/>
        <w:rPr>
          <w:rFonts w:ascii="Times New Roman" w:hAnsi="Times New Roman" w:cs="Times New Roman"/>
          <w:sz w:val="24"/>
          <w:szCs w:val="24"/>
        </w:rPr>
      </w:pPr>
      <w:r w:rsidRPr="00AF1066">
        <w:rPr>
          <w:rFonts w:ascii="Times New Roman" w:hAnsi="Times New Roman" w:cs="Times New Roman"/>
          <w:color w:val="000000"/>
          <w:sz w:val="24"/>
          <w:szCs w:val="24"/>
        </w:rPr>
        <w:t>T</w:t>
      </w:r>
      <w:r w:rsidR="008C537C" w:rsidRPr="00AF1066">
        <w:rPr>
          <w:rFonts w:ascii="Times New Roman" w:hAnsi="Times New Roman" w:cs="Times New Roman"/>
          <w:color w:val="000000"/>
          <w:sz w:val="24"/>
          <w:szCs w:val="24"/>
        </w:rPr>
        <w:t xml:space="preserve">he creation </w:t>
      </w:r>
      <w:r w:rsidR="00FD0A7C" w:rsidRPr="00AF1066">
        <w:rPr>
          <w:rFonts w:ascii="Times New Roman" w:hAnsi="Times New Roman" w:cs="Times New Roman"/>
          <w:color w:val="000000"/>
          <w:sz w:val="24"/>
          <w:szCs w:val="24"/>
        </w:rPr>
        <w:t xml:space="preserve">of the </w:t>
      </w:r>
      <w:r w:rsidR="00B521E0" w:rsidRPr="00AF1066">
        <w:rPr>
          <w:rFonts w:ascii="Times New Roman" w:hAnsi="Times New Roman" w:cs="Times New Roman"/>
          <w:color w:val="000000"/>
          <w:sz w:val="24"/>
          <w:szCs w:val="24"/>
        </w:rPr>
        <w:t xml:space="preserve">Arizona </w:t>
      </w:r>
      <w:r w:rsidR="00012927" w:rsidRPr="00AF1066">
        <w:rPr>
          <w:rFonts w:ascii="Times New Roman" w:hAnsi="Times New Roman" w:cs="Times New Roman"/>
          <w:color w:val="000000"/>
          <w:sz w:val="24"/>
          <w:szCs w:val="24"/>
        </w:rPr>
        <w:t xml:space="preserve">Prisoner Reentry Initiative (AZ-PRI) </w:t>
      </w:r>
      <w:proofErr w:type="gramStart"/>
      <w:r w:rsidR="00012927" w:rsidRPr="00AF1066">
        <w:rPr>
          <w:rFonts w:ascii="Times New Roman" w:hAnsi="Times New Roman" w:cs="Times New Roman"/>
          <w:color w:val="000000"/>
          <w:sz w:val="24"/>
          <w:szCs w:val="24"/>
        </w:rPr>
        <w:t>Framework</w:t>
      </w:r>
      <w:r w:rsidR="00437AC2" w:rsidRPr="00AF1066">
        <w:rPr>
          <w:rFonts w:ascii="Times New Roman" w:hAnsi="Times New Roman" w:cs="Times New Roman"/>
          <w:color w:val="000000"/>
          <w:sz w:val="24"/>
          <w:szCs w:val="24"/>
        </w:rPr>
        <w:t xml:space="preserve"> </w:t>
      </w:r>
      <w:r w:rsidR="002B193A" w:rsidRPr="00AF1066">
        <w:rPr>
          <w:rFonts w:ascii="Times New Roman" w:hAnsi="Times New Roman" w:cs="Times New Roman"/>
          <w:color w:val="000000"/>
          <w:sz w:val="24"/>
          <w:szCs w:val="24"/>
        </w:rPr>
        <w:t xml:space="preserve">which </w:t>
      </w:r>
      <w:r w:rsidR="008C537C" w:rsidRPr="00AF1066">
        <w:rPr>
          <w:rFonts w:ascii="Times New Roman" w:hAnsi="Times New Roman" w:cs="Times New Roman"/>
          <w:color w:val="000000"/>
          <w:sz w:val="24"/>
          <w:szCs w:val="24"/>
        </w:rPr>
        <w:t>identifies</w:t>
      </w:r>
      <w:r w:rsidR="002B193A" w:rsidRPr="00AF1066">
        <w:rPr>
          <w:rFonts w:ascii="Times New Roman" w:hAnsi="Times New Roman" w:cs="Times New Roman"/>
          <w:color w:val="000000"/>
          <w:sz w:val="24"/>
          <w:szCs w:val="24"/>
        </w:rPr>
        <w:t xml:space="preserve"> </w:t>
      </w:r>
      <w:r w:rsidR="008C537C" w:rsidRPr="00AF1066">
        <w:rPr>
          <w:rFonts w:ascii="Times New Roman" w:hAnsi="Times New Roman" w:cs="Times New Roman"/>
          <w:color w:val="000000"/>
          <w:sz w:val="24"/>
          <w:szCs w:val="24"/>
        </w:rPr>
        <w:t>what</w:t>
      </w:r>
      <w:proofErr w:type="gramEnd"/>
      <w:r w:rsidR="008C537C" w:rsidRPr="00AF1066">
        <w:rPr>
          <w:rFonts w:ascii="Times New Roman" w:hAnsi="Times New Roman" w:cs="Times New Roman"/>
          <w:color w:val="000000"/>
          <w:sz w:val="24"/>
          <w:szCs w:val="24"/>
        </w:rPr>
        <w:t xml:space="preserve"> our reentry system should look like as we initiate the necessary reforms to improve our process and fill the identified gaps (</w:t>
      </w:r>
      <w:r w:rsidR="003D312A" w:rsidRPr="00AF1066">
        <w:rPr>
          <w:rFonts w:ascii="Times New Roman" w:hAnsi="Times New Roman" w:cs="Times New Roman"/>
          <w:color w:val="000000"/>
          <w:sz w:val="24"/>
          <w:szCs w:val="24"/>
        </w:rPr>
        <w:t>Attachment V).</w:t>
      </w:r>
      <w:r w:rsidR="00922AA7" w:rsidRPr="00AF1066">
        <w:rPr>
          <w:rFonts w:ascii="Times New Roman" w:hAnsi="Times New Roman" w:cs="Times New Roman"/>
          <w:color w:val="000000"/>
          <w:sz w:val="24"/>
          <w:szCs w:val="24"/>
        </w:rPr>
        <w:t xml:space="preserve"> </w:t>
      </w:r>
      <w:r w:rsidR="00E3275F" w:rsidRPr="00AF1066">
        <w:rPr>
          <w:rFonts w:ascii="Times New Roman" w:hAnsi="Times New Roman" w:cs="Times New Roman"/>
          <w:color w:val="000000"/>
          <w:sz w:val="24"/>
          <w:szCs w:val="24"/>
        </w:rPr>
        <w:t xml:space="preserve">The AZ PRI Framework is based on the foundational work of the National </w:t>
      </w:r>
      <w:r w:rsidR="00632DEF" w:rsidRPr="00AF1066">
        <w:rPr>
          <w:rFonts w:ascii="Times New Roman" w:hAnsi="Times New Roman" w:cs="Times New Roman"/>
          <w:color w:val="000000"/>
          <w:sz w:val="24"/>
          <w:szCs w:val="24"/>
        </w:rPr>
        <w:t xml:space="preserve">Institute of Corrections, the National </w:t>
      </w:r>
      <w:r w:rsidR="00E3275F" w:rsidRPr="00AF1066">
        <w:rPr>
          <w:rFonts w:ascii="Times New Roman" w:hAnsi="Times New Roman" w:cs="Times New Roman"/>
          <w:color w:val="000000"/>
          <w:sz w:val="24"/>
          <w:szCs w:val="24"/>
        </w:rPr>
        <w:t xml:space="preserve">Prisoner Reentry Policy Council and </w:t>
      </w:r>
      <w:r w:rsidR="00632DEF" w:rsidRPr="00AF1066">
        <w:rPr>
          <w:rFonts w:ascii="Times New Roman" w:hAnsi="Times New Roman" w:cs="Times New Roman"/>
          <w:color w:val="000000"/>
          <w:sz w:val="24"/>
          <w:szCs w:val="24"/>
        </w:rPr>
        <w:t xml:space="preserve">the Center for Justice Innovation and </w:t>
      </w:r>
      <w:r w:rsidR="00E3275F" w:rsidRPr="00AF1066">
        <w:rPr>
          <w:rFonts w:ascii="Times New Roman" w:hAnsi="Times New Roman" w:cs="Times New Roman"/>
          <w:color w:val="000000"/>
          <w:sz w:val="24"/>
          <w:szCs w:val="24"/>
        </w:rPr>
        <w:t xml:space="preserve">serves as the evidence based model for prisoner reentry reforms in Arizona. </w:t>
      </w:r>
      <w:r w:rsidR="008D6B66" w:rsidRPr="00AF1066">
        <w:rPr>
          <w:rFonts w:ascii="Times New Roman" w:hAnsi="Times New Roman" w:cs="Times New Roman"/>
          <w:color w:val="000000"/>
          <w:sz w:val="24"/>
          <w:szCs w:val="24"/>
        </w:rPr>
        <w:t xml:space="preserve">The </w:t>
      </w:r>
      <w:r w:rsidR="00632DEF" w:rsidRPr="00AF1066">
        <w:rPr>
          <w:rFonts w:ascii="Times New Roman" w:hAnsi="Times New Roman" w:cs="Times New Roman"/>
          <w:color w:val="000000"/>
          <w:sz w:val="24"/>
          <w:szCs w:val="24"/>
        </w:rPr>
        <w:t xml:space="preserve">Guidebook for the </w:t>
      </w:r>
      <w:r w:rsidR="00922AA7" w:rsidRPr="00AF1066">
        <w:rPr>
          <w:rFonts w:ascii="Times New Roman" w:hAnsi="Times New Roman" w:cs="Times New Roman"/>
          <w:color w:val="000000"/>
          <w:sz w:val="24"/>
          <w:szCs w:val="24"/>
        </w:rPr>
        <w:t xml:space="preserve">AZ-PRI Framework </w:t>
      </w:r>
      <w:r w:rsidR="00632DEF" w:rsidRPr="00AF1066">
        <w:rPr>
          <w:rFonts w:ascii="Times New Roman" w:hAnsi="Times New Roman" w:cs="Times New Roman"/>
          <w:color w:val="000000"/>
          <w:sz w:val="24"/>
          <w:szCs w:val="24"/>
        </w:rPr>
        <w:t xml:space="preserve">is being </w:t>
      </w:r>
      <w:r w:rsidR="00684173" w:rsidRPr="00AF1066">
        <w:rPr>
          <w:rFonts w:ascii="Times New Roman" w:hAnsi="Times New Roman" w:cs="Times New Roman"/>
          <w:color w:val="000000"/>
          <w:sz w:val="24"/>
          <w:szCs w:val="24"/>
        </w:rPr>
        <w:t xml:space="preserve">used to </w:t>
      </w:r>
      <w:r w:rsidR="00B521E0" w:rsidRPr="00AF1066">
        <w:rPr>
          <w:rFonts w:ascii="Times New Roman" w:hAnsi="Times New Roman" w:cs="Times New Roman"/>
          <w:color w:val="000000"/>
          <w:sz w:val="24"/>
          <w:szCs w:val="24"/>
        </w:rPr>
        <w:t>identify</w:t>
      </w:r>
      <w:r w:rsidR="00684173" w:rsidRPr="00AF1066">
        <w:rPr>
          <w:rFonts w:ascii="Times New Roman" w:hAnsi="Times New Roman" w:cs="Times New Roman"/>
          <w:color w:val="000000"/>
          <w:sz w:val="24"/>
          <w:szCs w:val="24"/>
        </w:rPr>
        <w:t xml:space="preserve"> what policies and practices were already in place and what additional </w:t>
      </w:r>
      <w:r w:rsidR="00B521E0" w:rsidRPr="00AF1066">
        <w:rPr>
          <w:rFonts w:ascii="Times New Roman" w:hAnsi="Times New Roman" w:cs="Times New Roman"/>
          <w:color w:val="000000"/>
          <w:sz w:val="24"/>
          <w:szCs w:val="24"/>
        </w:rPr>
        <w:t>practice</w:t>
      </w:r>
      <w:r w:rsidR="00684173" w:rsidRPr="00AF1066">
        <w:rPr>
          <w:rFonts w:ascii="Times New Roman" w:hAnsi="Times New Roman" w:cs="Times New Roman"/>
          <w:color w:val="000000"/>
          <w:sz w:val="24"/>
          <w:szCs w:val="24"/>
        </w:rPr>
        <w:t xml:space="preserve"> and policies </w:t>
      </w:r>
      <w:r w:rsidR="00B521E0" w:rsidRPr="00AF1066">
        <w:rPr>
          <w:rFonts w:ascii="Times New Roman" w:hAnsi="Times New Roman" w:cs="Times New Roman"/>
          <w:color w:val="000000"/>
          <w:sz w:val="24"/>
          <w:szCs w:val="24"/>
        </w:rPr>
        <w:t>Arizona</w:t>
      </w:r>
      <w:r w:rsidR="00684173" w:rsidRPr="00AF1066">
        <w:rPr>
          <w:rFonts w:ascii="Times New Roman" w:hAnsi="Times New Roman" w:cs="Times New Roman"/>
          <w:color w:val="000000"/>
          <w:sz w:val="24"/>
          <w:szCs w:val="24"/>
        </w:rPr>
        <w:t xml:space="preserve"> wishes to pursue.</w:t>
      </w:r>
      <w:r w:rsidR="00B521E0" w:rsidRPr="00AF1066">
        <w:rPr>
          <w:rFonts w:ascii="Times New Roman" w:hAnsi="Times New Roman" w:cs="Times New Roman"/>
          <w:color w:val="000000"/>
          <w:sz w:val="24"/>
          <w:szCs w:val="24"/>
        </w:rPr>
        <w:t xml:space="preserve"> </w:t>
      </w:r>
    </w:p>
    <w:p w14:paraId="1D84365C" w14:textId="3AE503B4" w:rsidR="008C537C" w:rsidRPr="00AF1066" w:rsidRDefault="00A47B6F" w:rsidP="00AF1066">
      <w:pPr>
        <w:pStyle w:val="ListParagraph"/>
        <w:numPr>
          <w:ilvl w:val="0"/>
          <w:numId w:val="21"/>
        </w:numPr>
        <w:jc w:val="both"/>
        <w:rPr>
          <w:rFonts w:ascii="Times New Roman" w:hAnsi="Times New Roman" w:cs="Times New Roman"/>
          <w:color w:val="000000"/>
          <w:sz w:val="24"/>
          <w:szCs w:val="24"/>
        </w:rPr>
      </w:pPr>
      <w:r w:rsidRPr="00E27874">
        <w:rPr>
          <w:rFonts w:ascii="Times New Roman" w:hAnsi="Times New Roman" w:cs="Times New Roman"/>
          <w:color w:val="000000"/>
          <w:sz w:val="24"/>
          <w:szCs w:val="24"/>
        </w:rPr>
        <w:t>T</w:t>
      </w:r>
      <w:r w:rsidR="008C537C" w:rsidRPr="00E27874">
        <w:rPr>
          <w:rFonts w:ascii="Times New Roman" w:hAnsi="Times New Roman" w:cs="Times New Roman"/>
          <w:color w:val="000000"/>
          <w:sz w:val="24"/>
          <w:szCs w:val="24"/>
        </w:rPr>
        <w:t xml:space="preserve">he identification of </w:t>
      </w:r>
      <w:r w:rsidRPr="00E27874">
        <w:rPr>
          <w:rFonts w:ascii="Times New Roman" w:hAnsi="Times New Roman" w:cs="Times New Roman"/>
          <w:color w:val="000000"/>
          <w:sz w:val="24"/>
          <w:szCs w:val="24"/>
        </w:rPr>
        <w:t xml:space="preserve">the </w:t>
      </w:r>
      <w:r w:rsidR="008C537C" w:rsidRPr="00E27874">
        <w:rPr>
          <w:rFonts w:ascii="Times New Roman" w:hAnsi="Times New Roman" w:cs="Times New Roman"/>
          <w:color w:val="000000"/>
          <w:sz w:val="24"/>
          <w:szCs w:val="24"/>
        </w:rPr>
        <w:t xml:space="preserve">methodology necessary to implement an initial </w:t>
      </w:r>
      <w:r w:rsidR="003D312A">
        <w:rPr>
          <w:rFonts w:ascii="Times New Roman" w:hAnsi="Times New Roman" w:cs="Times New Roman"/>
          <w:color w:val="000000"/>
          <w:sz w:val="24"/>
          <w:szCs w:val="24"/>
        </w:rPr>
        <w:t>T</w:t>
      </w:r>
      <w:r w:rsidR="008C537C" w:rsidRPr="00E27874">
        <w:rPr>
          <w:rFonts w:ascii="Times New Roman" w:hAnsi="Times New Roman" w:cs="Times New Roman"/>
          <w:color w:val="000000"/>
          <w:sz w:val="24"/>
          <w:szCs w:val="24"/>
        </w:rPr>
        <w:t xml:space="preserve">ime to </w:t>
      </w:r>
      <w:r w:rsidR="003D312A">
        <w:rPr>
          <w:rFonts w:ascii="Times New Roman" w:hAnsi="Times New Roman" w:cs="Times New Roman"/>
          <w:color w:val="000000"/>
          <w:sz w:val="24"/>
          <w:szCs w:val="24"/>
        </w:rPr>
        <w:t>F</w:t>
      </w:r>
      <w:r w:rsidR="008C537C" w:rsidRPr="00E27874">
        <w:rPr>
          <w:rFonts w:ascii="Times New Roman" w:hAnsi="Times New Roman" w:cs="Times New Roman"/>
          <w:color w:val="000000"/>
          <w:sz w:val="24"/>
          <w:szCs w:val="24"/>
        </w:rPr>
        <w:t xml:space="preserve">ailure </w:t>
      </w:r>
      <w:r w:rsidR="003D312A">
        <w:rPr>
          <w:rFonts w:ascii="Times New Roman" w:hAnsi="Times New Roman" w:cs="Times New Roman"/>
          <w:color w:val="000000"/>
          <w:sz w:val="24"/>
          <w:szCs w:val="24"/>
        </w:rPr>
        <w:t>S</w:t>
      </w:r>
      <w:r w:rsidR="008C537C" w:rsidRPr="00E27874">
        <w:rPr>
          <w:rFonts w:ascii="Times New Roman" w:hAnsi="Times New Roman" w:cs="Times New Roman"/>
          <w:color w:val="000000"/>
          <w:sz w:val="24"/>
          <w:szCs w:val="24"/>
        </w:rPr>
        <w:t xml:space="preserve">tudy </w:t>
      </w:r>
      <w:r w:rsidR="003D312A">
        <w:rPr>
          <w:rFonts w:ascii="Times New Roman" w:hAnsi="Times New Roman" w:cs="Times New Roman"/>
          <w:color w:val="000000"/>
          <w:sz w:val="24"/>
          <w:szCs w:val="24"/>
        </w:rPr>
        <w:t xml:space="preserve">(Attachment </w:t>
      </w:r>
      <w:r w:rsidR="00C61CA8">
        <w:rPr>
          <w:rFonts w:ascii="Times New Roman" w:hAnsi="Times New Roman" w:cs="Times New Roman"/>
          <w:color w:val="000000"/>
          <w:sz w:val="24"/>
          <w:szCs w:val="24"/>
        </w:rPr>
        <w:t>III</w:t>
      </w:r>
      <w:r w:rsidR="003D312A">
        <w:rPr>
          <w:rFonts w:ascii="Times New Roman" w:hAnsi="Times New Roman" w:cs="Times New Roman"/>
          <w:color w:val="000000"/>
          <w:sz w:val="24"/>
          <w:szCs w:val="24"/>
        </w:rPr>
        <w:t xml:space="preserve">) </w:t>
      </w:r>
      <w:r w:rsidR="008C537C" w:rsidRPr="00E27874">
        <w:rPr>
          <w:rFonts w:ascii="Times New Roman" w:hAnsi="Times New Roman" w:cs="Times New Roman"/>
          <w:color w:val="000000"/>
          <w:sz w:val="24"/>
          <w:szCs w:val="24"/>
        </w:rPr>
        <w:t xml:space="preserve">to </w:t>
      </w:r>
      <w:r w:rsidR="002A460E">
        <w:rPr>
          <w:rFonts w:ascii="Times New Roman" w:hAnsi="Times New Roman" w:cs="Times New Roman"/>
          <w:color w:val="000000"/>
          <w:sz w:val="24"/>
          <w:szCs w:val="24"/>
        </w:rPr>
        <w:t>gauge</w:t>
      </w:r>
      <w:r w:rsidR="002A460E" w:rsidRPr="00E27874">
        <w:rPr>
          <w:rFonts w:ascii="Times New Roman" w:hAnsi="Times New Roman" w:cs="Times New Roman"/>
          <w:color w:val="000000"/>
          <w:sz w:val="24"/>
          <w:szCs w:val="24"/>
        </w:rPr>
        <w:t xml:space="preserve"> </w:t>
      </w:r>
      <w:r w:rsidR="008C537C" w:rsidRPr="00E27874">
        <w:rPr>
          <w:rFonts w:ascii="Times New Roman" w:hAnsi="Times New Roman" w:cs="Times New Roman"/>
          <w:color w:val="000000"/>
          <w:sz w:val="24"/>
          <w:szCs w:val="24"/>
        </w:rPr>
        <w:t>if the reforms implemented are having a positive impact on Arizona’s recidivism rate</w:t>
      </w:r>
      <w:r w:rsidR="003D312A">
        <w:rPr>
          <w:rFonts w:ascii="Times New Roman" w:hAnsi="Times New Roman" w:cs="Times New Roman"/>
          <w:color w:val="000000"/>
          <w:sz w:val="24"/>
          <w:szCs w:val="24"/>
        </w:rPr>
        <w:t>.</w:t>
      </w:r>
      <w:r w:rsidR="007C0C16">
        <w:rPr>
          <w:rFonts w:ascii="Times New Roman" w:hAnsi="Times New Roman" w:cs="Times New Roman"/>
          <w:color w:val="000000"/>
          <w:sz w:val="24"/>
          <w:szCs w:val="24"/>
        </w:rPr>
        <w:t xml:space="preserve"> </w:t>
      </w:r>
      <w:r w:rsidR="00B521E0" w:rsidRPr="00AF1066">
        <w:rPr>
          <w:rFonts w:ascii="Times New Roman" w:hAnsi="Times New Roman" w:cs="Times New Roman"/>
          <w:color w:val="000000"/>
          <w:sz w:val="24"/>
          <w:szCs w:val="24"/>
        </w:rPr>
        <w:t xml:space="preserve">The </w:t>
      </w:r>
      <w:r w:rsidR="003D312A" w:rsidRPr="00AF1066">
        <w:rPr>
          <w:rFonts w:ascii="Times New Roman" w:hAnsi="Times New Roman" w:cs="Times New Roman"/>
          <w:color w:val="000000"/>
          <w:sz w:val="24"/>
          <w:szCs w:val="24"/>
        </w:rPr>
        <w:t>T</w:t>
      </w:r>
      <w:r w:rsidR="00625B44" w:rsidRPr="00AF1066">
        <w:rPr>
          <w:rFonts w:ascii="Times New Roman" w:hAnsi="Times New Roman" w:cs="Times New Roman"/>
          <w:color w:val="000000"/>
          <w:sz w:val="24"/>
          <w:szCs w:val="24"/>
        </w:rPr>
        <w:t>ime</w:t>
      </w:r>
      <w:r w:rsidR="00B521E0" w:rsidRPr="00AF1066">
        <w:rPr>
          <w:rFonts w:ascii="Times New Roman" w:hAnsi="Times New Roman" w:cs="Times New Roman"/>
          <w:color w:val="000000"/>
          <w:sz w:val="24"/>
          <w:szCs w:val="24"/>
        </w:rPr>
        <w:t xml:space="preserve"> to </w:t>
      </w:r>
      <w:r w:rsidR="003D312A" w:rsidRPr="00AF1066">
        <w:rPr>
          <w:rFonts w:ascii="Times New Roman" w:hAnsi="Times New Roman" w:cs="Times New Roman"/>
          <w:color w:val="000000"/>
          <w:sz w:val="24"/>
          <w:szCs w:val="24"/>
        </w:rPr>
        <w:t>F</w:t>
      </w:r>
      <w:r w:rsidR="00B521E0" w:rsidRPr="00AF1066">
        <w:rPr>
          <w:rFonts w:ascii="Times New Roman" w:hAnsi="Times New Roman" w:cs="Times New Roman"/>
          <w:color w:val="000000"/>
          <w:sz w:val="24"/>
          <w:szCs w:val="24"/>
        </w:rPr>
        <w:t xml:space="preserve">ailure </w:t>
      </w:r>
      <w:r w:rsidR="003D312A" w:rsidRPr="00AF1066">
        <w:rPr>
          <w:rFonts w:ascii="Times New Roman" w:hAnsi="Times New Roman" w:cs="Times New Roman"/>
          <w:color w:val="000000"/>
          <w:sz w:val="24"/>
          <w:szCs w:val="24"/>
        </w:rPr>
        <w:t>S</w:t>
      </w:r>
      <w:r w:rsidR="00B521E0" w:rsidRPr="00AF1066">
        <w:rPr>
          <w:rFonts w:ascii="Times New Roman" w:hAnsi="Times New Roman" w:cs="Times New Roman"/>
          <w:color w:val="000000"/>
          <w:sz w:val="24"/>
          <w:szCs w:val="24"/>
        </w:rPr>
        <w:t xml:space="preserve">tudy will focus </w:t>
      </w:r>
      <w:r w:rsidR="00625B44" w:rsidRPr="00AF1066">
        <w:rPr>
          <w:rFonts w:ascii="Times New Roman" w:hAnsi="Times New Roman" w:cs="Times New Roman"/>
          <w:color w:val="000000"/>
          <w:sz w:val="24"/>
          <w:szCs w:val="24"/>
        </w:rPr>
        <w:t>on</w:t>
      </w:r>
      <w:r w:rsidR="00B521E0" w:rsidRPr="00AF1066">
        <w:rPr>
          <w:rFonts w:ascii="Times New Roman" w:hAnsi="Times New Roman" w:cs="Times New Roman"/>
          <w:color w:val="000000"/>
          <w:sz w:val="24"/>
          <w:szCs w:val="24"/>
        </w:rPr>
        <w:t xml:space="preserve"> the </w:t>
      </w:r>
      <w:r w:rsidR="00625B44" w:rsidRPr="00AF1066">
        <w:rPr>
          <w:rFonts w:ascii="Times New Roman" w:hAnsi="Times New Roman" w:cs="Times New Roman"/>
          <w:color w:val="000000"/>
          <w:sz w:val="24"/>
          <w:szCs w:val="24"/>
        </w:rPr>
        <w:t>newly</w:t>
      </w:r>
      <w:r w:rsidR="00B521E0" w:rsidRPr="00AF1066">
        <w:rPr>
          <w:rFonts w:ascii="Times New Roman" w:hAnsi="Times New Roman" w:cs="Times New Roman"/>
          <w:color w:val="000000"/>
          <w:sz w:val="24"/>
          <w:szCs w:val="24"/>
        </w:rPr>
        <w:t xml:space="preserve"> </w:t>
      </w:r>
      <w:r w:rsidR="00625B44" w:rsidRPr="00AF1066">
        <w:rPr>
          <w:rFonts w:ascii="Times New Roman" w:hAnsi="Times New Roman" w:cs="Times New Roman"/>
          <w:color w:val="000000"/>
          <w:sz w:val="24"/>
          <w:szCs w:val="24"/>
        </w:rPr>
        <w:t>opened</w:t>
      </w:r>
      <w:r w:rsidR="00B521E0" w:rsidRPr="00AF1066">
        <w:rPr>
          <w:rFonts w:ascii="Times New Roman" w:hAnsi="Times New Roman" w:cs="Times New Roman"/>
          <w:color w:val="000000"/>
          <w:sz w:val="24"/>
          <w:szCs w:val="24"/>
        </w:rPr>
        <w:t xml:space="preserve"> Employment Centers. </w:t>
      </w:r>
      <w:r w:rsidR="00625B44" w:rsidRPr="00AF1066">
        <w:rPr>
          <w:rFonts w:ascii="Times New Roman" w:hAnsi="Times New Roman" w:cs="Times New Roman"/>
          <w:color w:val="000000"/>
          <w:sz w:val="24"/>
          <w:szCs w:val="24"/>
        </w:rPr>
        <w:t xml:space="preserve">This will allow Arizona to conduct a “pulse check” to determine </w:t>
      </w:r>
      <w:r w:rsidR="00C85D1E" w:rsidRPr="00AF1066">
        <w:rPr>
          <w:rFonts w:ascii="Times New Roman" w:hAnsi="Times New Roman" w:cs="Times New Roman"/>
          <w:color w:val="000000"/>
          <w:sz w:val="24"/>
          <w:szCs w:val="24"/>
        </w:rPr>
        <w:t xml:space="preserve">if </w:t>
      </w:r>
      <w:r w:rsidR="00625B44" w:rsidRPr="00AF1066">
        <w:rPr>
          <w:rFonts w:ascii="Times New Roman" w:hAnsi="Times New Roman" w:cs="Times New Roman"/>
          <w:color w:val="000000"/>
          <w:sz w:val="24"/>
          <w:szCs w:val="24"/>
        </w:rPr>
        <w:t xml:space="preserve">the centers are actually having an effect and if expansion of these efforts is warranted. </w:t>
      </w:r>
    </w:p>
    <w:p w14:paraId="19C93807" w14:textId="77777777" w:rsidR="00644D78" w:rsidRDefault="0075102E" w:rsidP="00644D78">
      <w:pPr>
        <w:pStyle w:val="ListParagraph"/>
        <w:numPr>
          <w:ilvl w:val="0"/>
          <w:numId w:val="27"/>
        </w:numPr>
        <w:rPr>
          <w:rFonts w:ascii="Times New Roman" w:hAnsi="Times New Roman" w:cs="Times New Roman"/>
          <w:sz w:val="24"/>
          <w:szCs w:val="24"/>
        </w:rPr>
      </w:pPr>
      <w:r w:rsidRPr="00546180">
        <w:rPr>
          <w:rFonts w:ascii="Times New Roman" w:hAnsi="Times New Roman" w:cs="Times New Roman"/>
          <w:sz w:val="24"/>
          <w:szCs w:val="24"/>
        </w:rPr>
        <w:t>A Case Logic Plan</w:t>
      </w:r>
      <w:r>
        <w:rPr>
          <w:rFonts w:ascii="Times New Roman" w:hAnsi="Times New Roman" w:cs="Times New Roman"/>
          <w:sz w:val="24"/>
          <w:szCs w:val="24"/>
        </w:rPr>
        <w:t xml:space="preserve"> </w:t>
      </w:r>
      <w:r w:rsidR="00C61CA8">
        <w:rPr>
          <w:rFonts w:ascii="Times New Roman" w:hAnsi="Times New Roman" w:cs="Times New Roman"/>
          <w:sz w:val="24"/>
          <w:szCs w:val="24"/>
        </w:rPr>
        <w:t xml:space="preserve">(Attachment VI) </w:t>
      </w:r>
      <w:r>
        <w:rPr>
          <w:rFonts w:ascii="Times New Roman" w:hAnsi="Times New Roman" w:cs="Times New Roman"/>
          <w:sz w:val="24"/>
          <w:szCs w:val="24"/>
        </w:rPr>
        <w:t>for reentry efforts at the institutional, transitional, and community phases.</w:t>
      </w:r>
      <w:r w:rsidR="007C0C16">
        <w:rPr>
          <w:rFonts w:ascii="Times New Roman" w:hAnsi="Times New Roman" w:cs="Times New Roman"/>
          <w:sz w:val="24"/>
          <w:szCs w:val="24"/>
        </w:rPr>
        <w:t xml:space="preserve"> </w:t>
      </w:r>
      <w:r w:rsidRPr="00AF1066">
        <w:rPr>
          <w:rFonts w:ascii="Times New Roman" w:hAnsi="Times New Roman" w:cs="Times New Roman"/>
          <w:sz w:val="24"/>
          <w:szCs w:val="24"/>
        </w:rPr>
        <w:t>The Case Logic Plan memorializes in a layman</w:t>
      </w:r>
      <w:r w:rsidR="00CA7E3E" w:rsidRPr="00AF1066">
        <w:rPr>
          <w:rFonts w:ascii="Times New Roman" w:hAnsi="Times New Roman" w:cs="Times New Roman"/>
          <w:sz w:val="24"/>
          <w:szCs w:val="24"/>
        </w:rPr>
        <w:t>-</w:t>
      </w:r>
      <w:r w:rsidRPr="00AF1066">
        <w:rPr>
          <w:rFonts w:ascii="Times New Roman" w:hAnsi="Times New Roman" w:cs="Times New Roman"/>
          <w:sz w:val="24"/>
          <w:szCs w:val="24"/>
        </w:rPr>
        <w:t>friendly manner the efforts at each stage of an inmate’s progress through the correctional system. This enables the sub-</w:t>
      </w:r>
      <w:r w:rsidR="00845B82">
        <w:rPr>
          <w:rFonts w:ascii="Times New Roman" w:hAnsi="Times New Roman" w:cs="Times New Roman"/>
          <w:sz w:val="24"/>
          <w:szCs w:val="24"/>
        </w:rPr>
        <w:t>groups</w:t>
      </w:r>
      <w:r w:rsidRPr="00AF1066">
        <w:rPr>
          <w:rFonts w:ascii="Times New Roman" w:hAnsi="Times New Roman" w:cs="Times New Roman"/>
          <w:sz w:val="24"/>
          <w:szCs w:val="24"/>
        </w:rPr>
        <w:t xml:space="preserve"> to readily identify opportunities for other potential interventions points and efforts.</w:t>
      </w:r>
    </w:p>
    <w:p w14:paraId="2D382B79" w14:textId="5777279A" w:rsidR="0075102E" w:rsidRPr="00644D78" w:rsidRDefault="0075102E" w:rsidP="00644D78">
      <w:pPr>
        <w:pStyle w:val="ListParagraph"/>
        <w:numPr>
          <w:ilvl w:val="0"/>
          <w:numId w:val="27"/>
        </w:numPr>
        <w:rPr>
          <w:rFonts w:ascii="Times New Roman" w:hAnsi="Times New Roman" w:cs="Times New Roman"/>
          <w:sz w:val="24"/>
          <w:szCs w:val="24"/>
        </w:rPr>
      </w:pPr>
      <w:r w:rsidRPr="00644D78">
        <w:rPr>
          <w:rFonts w:ascii="Times New Roman" w:hAnsi="Times New Roman" w:cs="Times New Roman"/>
          <w:sz w:val="24"/>
          <w:szCs w:val="24"/>
        </w:rPr>
        <w:t>A draft AZ-</w:t>
      </w:r>
      <w:r w:rsidR="00CA7E3E" w:rsidRPr="00644D78">
        <w:rPr>
          <w:rFonts w:ascii="Times New Roman" w:hAnsi="Times New Roman" w:cs="Times New Roman"/>
          <w:sz w:val="24"/>
          <w:szCs w:val="24"/>
        </w:rPr>
        <w:t xml:space="preserve">Prison Reentry Initiative (PRI) </w:t>
      </w:r>
      <w:r w:rsidRPr="00644D78">
        <w:rPr>
          <w:rFonts w:ascii="Times New Roman" w:hAnsi="Times New Roman" w:cs="Times New Roman"/>
          <w:sz w:val="24"/>
          <w:szCs w:val="24"/>
        </w:rPr>
        <w:t>ADC policy</w:t>
      </w:r>
      <w:r w:rsidR="00C61CA8" w:rsidRPr="00644D78">
        <w:rPr>
          <w:rFonts w:ascii="Times New Roman" w:hAnsi="Times New Roman" w:cs="Times New Roman"/>
          <w:sz w:val="24"/>
          <w:szCs w:val="24"/>
        </w:rPr>
        <w:t xml:space="preserve"> (Attachment VII)</w:t>
      </w:r>
      <w:r w:rsidRPr="00644D78">
        <w:rPr>
          <w:rFonts w:ascii="Times New Roman" w:hAnsi="Times New Roman" w:cs="Times New Roman"/>
          <w:sz w:val="24"/>
          <w:szCs w:val="24"/>
        </w:rPr>
        <w:t>.</w:t>
      </w:r>
      <w:r w:rsidR="007C0C16" w:rsidRPr="00644D78">
        <w:rPr>
          <w:rFonts w:ascii="Times New Roman" w:hAnsi="Times New Roman" w:cs="Times New Roman"/>
          <w:sz w:val="24"/>
          <w:szCs w:val="24"/>
        </w:rPr>
        <w:t xml:space="preserve"> </w:t>
      </w:r>
      <w:r w:rsidRPr="00644D78">
        <w:rPr>
          <w:rFonts w:ascii="Times New Roman" w:hAnsi="Times New Roman" w:cs="Times New Roman"/>
          <w:sz w:val="24"/>
          <w:szCs w:val="24"/>
        </w:rPr>
        <w:t xml:space="preserve">This policy, when finalized and implemented, will </w:t>
      </w:r>
      <w:r w:rsidR="007C0C16" w:rsidRPr="00644D78">
        <w:rPr>
          <w:rFonts w:ascii="Times New Roman" w:hAnsi="Times New Roman" w:cs="Times New Roman"/>
          <w:sz w:val="24"/>
          <w:szCs w:val="24"/>
        </w:rPr>
        <w:t xml:space="preserve">articulate </w:t>
      </w:r>
      <w:r w:rsidRPr="00644D78">
        <w:rPr>
          <w:rFonts w:ascii="Times New Roman" w:hAnsi="Times New Roman" w:cs="Times New Roman"/>
          <w:sz w:val="24"/>
          <w:szCs w:val="24"/>
        </w:rPr>
        <w:t>and codify reentry efforts at ADC.</w:t>
      </w:r>
    </w:p>
    <w:p w14:paraId="5EE87EFF" w14:textId="6720E292" w:rsidR="0075102E" w:rsidRDefault="0075102E" w:rsidP="0075102E">
      <w:pPr>
        <w:rPr>
          <w:rFonts w:ascii="Times New Roman" w:hAnsi="Times New Roman" w:cs="Times New Roman"/>
          <w:sz w:val="24"/>
          <w:szCs w:val="24"/>
        </w:rPr>
      </w:pPr>
      <w:r>
        <w:rPr>
          <w:rFonts w:ascii="Times New Roman" w:hAnsi="Times New Roman" w:cs="Times New Roman"/>
          <w:sz w:val="24"/>
          <w:szCs w:val="24"/>
        </w:rPr>
        <w:t>Arizona has also created the following documents and/or processes:</w:t>
      </w:r>
    </w:p>
    <w:p w14:paraId="185CE5C4" w14:textId="16DDDB12" w:rsidR="00A47B6F" w:rsidRDefault="00A47B6F" w:rsidP="0075102E">
      <w:pPr>
        <w:pStyle w:val="ListParagraph"/>
        <w:numPr>
          <w:ilvl w:val="0"/>
          <w:numId w:val="21"/>
        </w:numPr>
        <w:jc w:val="both"/>
        <w:rPr>
          <w:rFonts w:ascii="Times New Roman" w:hAnsi="Times New Roman" w:cs="Times New Roman"/>
          <w:sz w:val="24"/>
          <w:szCs w:val="24"/>
        </w:rPr>
      </w:pPr>
      <w:r w:rsidRPr="00E27874">
        <w:rPr>
          <w:rFonts w:ascii="Times New Roman" w:hAnsi="Times New Roman" w:cs="Times New Roman"/>
          <w:sz w:val="24"/>
          <w:szCs w:val="24"/>
        </w:rPr>
        <w:t xml:space="preserve">The </w:t>
      </w:r>
      <w:r w:rsidR="00AE1E17">
        <w:rPr>
          <w:rFonts w:ascii="Times New Roman" w:hAnsi="Times New Roman" w:cs="Times New Roman"/>
          <w:sz w:val="24"/>
          <w:szCs w:val="24"/>
        </w:rPr>
        <w:t>Data Sub</w:t>
      </w:r>
      <w:r w:rsidR="00845B82">
        <w:rPr>
          <w:rFonts w:ascii="Times New Roman" w:hAnsi="Times New Roman" w:cs="Times New Roman"/>
          <w:sz w:val="24"/>
          <w:szCs w:val="24"/>
        </w:rPr>
        <w:t>-</w:t>
      </w:r>
      <w:r w:rsidR="00AE1E17">
        <w:rPr>
          <w:rFonts w:ascii="Times New Roman" w:hAnsi="Times New Roman" w:cs="Times New Roman"/>
          <w:sz w:val="24"/>
          <w:szCs w:val="24"/>
        </w:rPr>
        <w:t>group Request Form (Attachment VIII)</w:t>
      </w:r>
      <w:r w:rsidR="00861F63">
        <w:rPr>
          <w:rFonts w:ascii="Times New Roman" w:hAnsi="Times New Roman" w:cs="Times New Roman"/>
          <w:sz w:val="24"/>
          <w:szCs w:val="24"/>
        </w:rPr>
        <w:t>,</w:t>
      </w:r>
      <w:r w:rsidR="00AE1E17">
        <w:rPr>
          <w:rFonts w:ascii="Times New Roman" w:hAnsi="Times New Roman" w:cs="Times New Roman"/>
          <w:sz w:val="24"/>
          <w:szCs w:val="24"/>
        </w:rPr>
        <w:t xml:space="preserve"> </w:t>
      </w:r>
      <w:r w:rsidR="00861F63">
        <w:rPr>
          <w:rFonts w:ascii="Times New Roman" w:hAnsi="Times New Roman" w:cs="Times New Roman"/>
          <w:sz w:val="24"/>
          <w:szCs w:val="24"/>
        </w:rPr>
        <w:t>which guides</w:t>
      </w:r>
      <w:r w:rsidRPr="00E27874">
        <w:rPr>
          <w:rFonts w:ascii="Times New Roman" w:hAnsi="Times New Roman" w:cs="Times New Roman"/>
          <w:sz w:val="24"/>
          <w:szCs w:val="24"/>
        </w:rPr>
        <w:t xml:space="preserve"> the </w:t>
      </w:r>
      <w:r w:rsidR="0075102E" w:rsidRPr="00E27874">
        <w:rPr>
          <w:rFonts w:ascii="Times New Roman" w:hAnsi="Times New Roman" w:cs="Times New Roman"/>
          <w:sz w:val="24"/>
          <w:szCs w:val="24"/>
        </w:rPr>
        <w:t>request</w:t>
      </w:r>
      <w:r w:rsidRPr="00E27874">
        <w:rPr>
          <w:rFonts w:ascii="Times New Roman" w:hAnsi="Times New Roman" w:cs="Times New Roman"/>
          <w:sz w:val="24"/>
          <w:szCs w:val="24"/>
        </w:rPr>
        <w:t xml:space="preserve"> and collection of data necessary to answer questions from the </w:t>
      </w:r>
      <w:r w:rsidR="003D312A">
        <w:rPr>
          <w:rFonts w:ascii="Times New Roman" w:hAnsi="Times New Roman" w:cs="Times New Roman"/>
          <w:sz w:val="24"/>
          <w:szCs w:val="24"/>
        </w:rPr>
        <w:t>S</w:t>
      </w:r>
      <w:r w:rsidRPr="00E27874">
        <w:rPr>
          <w:rFonts w:ascii="Times New Roman" w:hAnsi="Times New Roman" w:cs="Times New Roman"/>
          <w:sz w:val="24"/>
          <w:szCs w:val="24"/>
        </w:rPr>
        <w:t>ubgroups.</w:t>
      </w:r>
    </w:p>
    <w:p w14:paraId="3EE73D9C" w14:textId="59FE966E" w:rsidR="002B193A" w:rsidRPr="00E27874" w:rsidRDefault="00AE1E17" w:rsidP="0075102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 Sub</w:t>
      </w:r>
      <w:r w:rsidR="00845B82">
        <w:rPr>
          <w:rFonts w:ascii="Times New Roman" w:hAnsi="Times New Roman" w:cs="Times New Roman"/>
          <w:sz w:val="24"/>
          <w:szCs w:val="24"/>
        </w:rPr>
        <w:t>-</w:t>
      </w:r>
      <w:r>
        <w:rPr>
          <w:rFonts w:ascii="Times New Roman" w:hAnsi="Times New Roman" w:cs="Times New Roman"/>
          <w:sz w:val="24"/>
          <w:szCs w:val="24"/>
        </w:rPr>
        <w:t>group Gaps document (Attachment I</w:t>
      </w:r>
      <w:r w:rsidR="00C61CA8">
        <w:rPr>
          <w:rFonts w:ascii="Times New Roman" w:hAnsi="Times New Roman" w:cs="Times New Roman"/>
          <w:sz w:val="24"/>
          <w:szCs w:val="24"/>
        </w:rPr>
        <w:t>I</w:t>
      </w:r>
      <w:r>
        <w:rPr>
          <w:rFonts w:ascii="Times New Roman" w:hAnsi="Times New Roman" w:cs="Times New Roman"/>
          <w:sz w:val="24"/>
          <w:szCs w:val="24"/>
        </w:rPr>
        <w:t xml:space="preserve">) is the result of </w:t>
      </w:r>
      <w:r w:rsidR="00861F63">
        <w:rPr>
          <w:rFonts w:ascii="Times New Roman" w:hAnsi="Times New Roman" w:cs="Times New Roman"/>
          <w:sz w:val="24"/>
          <w:szCs w:val="24"/>
        </w:rPr>
        <w:t>analysis</w:t>
      </w:r>
      <w:r w:rsidR="002B193A" w:rsidRPr="00E27874">
        <w:rPr>
          <w:rFonts w:ascii="Times New Roman" w:hAnsi="Times New Roman" w:cs="Times New Roman"/>
          <w:color w:val="000000"/>
          <w:sz w:val="24"/>
          <w:szCs w:val="24"/>
        </w:rPr>
        <w:t xml:space="preserve"> into Arizona’s reentry process for inmates exiting state correctional facilities</w:t>
      </w:r>
      <w:r>
        <w:rPr>
          <w:rFonts w:ascii="Times New Roman" w:hAnsi="Times New Roman" w:cs="Times New Roman"/>
          <w:color w:val="000000"/>
          <w:sz w:val="24"/>
          <w:szCs w:val="24"/>
        </w:rPr>
        <w:t>,</w:t>
      </w:r>
      <w:r w:rsidR="002B193A" w:rsidRPr="00E27874">
        <w:rPr>
          <w:rFonts w:ascii="Times New Roman" w:hAnsi="Times New Roman" w:cs="Times New Roman"/>
          <w:color w:val="000000"/>
          <w:sz w:val="24"/>
          <w:szCs w:val="24"/>
        </w:rPr>
        <w:t xml:space="preserve"> which resulted in </w:t>
      </w:r>
      <w:r w:rsidR="002B193A" w:rsidRPr="001A2351">
        <w:rPr>
          <w:rFonts w:ascii="Times New Roman" w:hAnsi="Times New Roman" w:cs="Times New Roman"/>
          <w:color w:val="000000"/>
          <w:sz w:val="24"/>
          <w:szCs w:val="24"/>
        </w:rPr>
        <w:t>identify</w:t>
      </w:r>
      <w:r w:rsidR="001A2351">
        <w:rPr>
          <w:rFonts w:ascii="Times New Roman" w:hAnsi="Times New Roman" w:cs="Times New Roman"/>
          <w:color w:val="000000"/>
          <w:sz w:val="24"/>
          <w:szCs w:val="24"/>
        </w:rPr>
        <w:t>ing</w:t>
      </w:r>
      <w:r w:rsidR="002B193A" w:rsidRPr="00E27874">
        <w:rPr>
          <w:rFonts w:ascii="Times New Roman" w:hAnsi="Times New Roman" w:cs="Times New Roman"/>
          <w:color w:val="000000"/>
          <w:sz w:val="24"/>
          <w:szCs w:val="24"/>
        </w:rPr>
        <w:t xml:space="preserve"> specific </w:t>
      </w:r>
      <w:proofErr w:type="gramStart"/>
      <w:r w:rsidR="002B193A" w:rsidRPr="00E27874">
        <w:rPr>
          <w:rFonts w:ascii="Times New Roman" w:hAnsi="Times New Roman" w:cs="Times New Roman"/>
          <w:color w:val="000000"/>
          <w:sz w:val="24"/>
          <w:szCs w:val="24"/>
        </w:rPr>
        <w:t xml:space="preserve">gaps </w:t>
      </w:r>
      <w:r w:rsidR="00E57007">
        <w:rPr>
          <w:rFonts w:ascii="Times New Roman" w:hAnsi="Times New Roman" w:cs="Times New Roman"/>
          <w:color w:val="000000"/>
          <w:sz w:val="24"/>
          <w:szCs w:val="24"/>
        </w:rPr>
        <w:t>which</w:t>
      </w:r>
      <w:proofErr w:type="gramEnd"/>
      <w:r w:rsidR="00E57007">
        <w:rPr>
          <w:rFonts w:ascii="Times New Roman" w:hAnsi="Times New Roman" w:cs="Times New Roman"/>
          <w:color w:val="000000"/>
          <w:sz w:val="24"/>
          <w:szCs w:val="24"/>
        </w:rPr>
        <w:t xml:space="preserve"> need to be</w:t>
      </w:r>
      <w:r w:rsidR="002B193A" w:rsidRPr="00E27874">
        <w:rPr>
          <w:rFonts w:ascii="Times New Roman" w:hAnsi="Times New Roman" w:cs="Times New Roman"/>
          <w:color w:val="000000"/>
          <w:sz w:val="24"/>
          <w:szCs w:val="24"/>
        </w:rPr>
        <w:t xml:space="preserve"> addressed</w:t>
      </w:r>
      <w:r>
        <w:rPr>
          <w:rFonts w:ascii="Times New Roman" w:hAnsi="Times New Roman" w:cs="Times New Roman"/>
          <w:color w:val="000000"/>
          <w:sz w:val="24"/>
          <w:szCs w:val="24"/>
        </w:rPr>
        <w:t>.</w:t>
      </w:r>
    </w:p>
    <w:p w14:paraId="4833665C" w14:textId="77777777" w:rsidR="0075102E" w:rsidRPr="00A844A2" w:rsidRDefault="0075102E" w:rsidP="0075102E">
      <w:pPr>
        <w:pStyle w:val="ListParagraph"/>
        <w:numPr>
          <w:ilvl w:val="0"/>
          <w:numId w:val="21"/>
        </w:numPr>
        <w:rPr>
          <w:rFonts w:ascii="Times New Roman" w:hAnsi="Times New Roman" w:cs="Times New Roman"/>
          <w:sz w:val="24"/>
          <w:szCs w:val="24"/>
        </w:rPr>
      </w:pPr>
      <w:r w:rsidRPr="00A844A2">
        <w:rPr>
          <w:rFonts w:ascii="Times New Roman" w:hAnsi="Times New Roman" w:cs="Times New Roman"/>
          <w:sz w:val="24"/>
          <w:szCs w:val="24"/>
        </w:rPr>
        <w:t xml:space="preserve">A </w:t>
      </w:r>
      <w:r w:rsidR="00C61CA8">
        <w:rPr>
          <w:rFonts w:ascii="Times New Roman" w:hAnsi="Times New Roman" w:cs="Times New Roman"/>
          <w:sz w:val="24"/>
          <w:szCs w:val="24"/>
        </w:rPr>
        <w:t>C</w:t>
      </w:r>
      <w:r w:rsidRPr="00A844A2">
        <w:rPr>
          <w:rFonts w:ascii="Times New Roman" w:hAnsi="Times New Roman" w:cs="Times New Roman"/>
          <w:sz w:val="24"/>
          <w:szCs w:val="24"/>
        </w:rPr>
        <w:t xml:space="preserve">urrent </w:t>
      </w:r>
      <w:r w:rsidR="00C61CA8">
        <w:rPr>
          <w:rFonts w:ascii="Times New Roman" w:hAnsi="Times New Roman" w:cs="Times New Roman"/>
          <w:sz w:val="24"/>
          <w:szCs w:val="24"/>
        </w:rPr>
        <w:t>S</w:t>
      </w:r>
      <w:r w:rsidRPr="00A844A2">
        <w:rPr>
          <w:rFonts w:ascii="Times New Roman" w:hAnsi="Times New Roman" w:cs="Times New Roman"/>
          <w:sz w:val="24"/>
          <w:szCs w:val="24"/>
        </w:rPr>
        <w:t xml:space="preserve">tate </w:t>
      </w:r>
      <w:r w:rsidR="00C61CA8">
        <w:rPr>
          <w:rFonts w:ascii="Times New Roman" w:hAnsi="Times New Roman" w:cs="Times New Roman"/>
          <w:sz w:val="24"/>
          <w:szCs w:val="24"/>
        </w:rPr>
        <w:t>M</w:t>
      </w:r>
      <w:r w:rsidRPr="00A844A2">
        <w:rPr>
          <w:rFonts w:ascii="Times New Roman" w:hAnsi="Times New Roman" w:cs="Times New Roman"/>
          <w:sz w:val="24"/>
          <w:szCs w:val="24"/>
        </w:rPr>
        <w:t>ap of reentry efforts in Arizona</w:t>
      </w:r>
      <w:r w:rsidR="008567C7">
        <w:rPr>
          <w:rFonts w:ascii="Times New Roman" w:hAnsi="Times New Roman" w:cs="Times New Roman"/>
          <w:sz w:val="24"/>
          <w:szCs w:val="24"/>
        </w:rPr>
        <w:t>.</w:t>
      </w:r>
      <w:r w:rsidRPr="00A844A2">
        <w:rPr>
          <w:rFonts w:ascii="Times New Roman" w:hAnsi="Times New Roman" w:cs="Times New Roman"/>
          <w:sz w:val="24"/>
          <w:szCs w:val="24"/>
        </w:rPr>
        <w:t xml:space="preserve"> </w:t>
      </w:r>
    </w:p>
    <w:p w14:paraId="76EAA558" w14:textId="77777777" w:rsidR="0075102E" w:rsidRPr="00A844A2" w:rsidRDefault="0075102E" w:rsidP="0075102E">
      <w:pPr>
        <w:pStyle w:val="ListParagraph"/>
        <w:numPr>
          <w:ilvl w:val="0"/>
          <w:numId w:val="21"/>
        </w:numPr>
        <w:rPr>
          <w:rFonts w:ascii="Times New Roman" w:hAnsi="Times New Roman" w:cs="Times New Roman"/>
          <w:sz w:val="24"/>
          <w:szCs w:val="24"/>
        </w:rPr>
      </w:pPr>
      <w:r w:rsidRPr="00A844A2">
        <w:rPr>
          <w:rFonts w:ascii="Times New Roman" w:hAnsi="Times New Roman" w:cs="Times New Roman"/>
          <w:sz w:val="24"/>
          <w:szCs w:val="24"/>
        </w:rPr>
        <w:t xml:space="preserve">A </w:t>
      </w:r>
      <w:r w:rsidR="00C61CA8">
        <w:rPr>
          <w:rFonts w:ascii="Times New Roman" w:hAnsi="Times New Roman" w:cs="Times New Roman"/>
          <w:sz w:val="24"/>
          <w:szCs w:val="24"/>
        </w:rPr>
        <w:t>F</w:t>
      </w:r>
      <w:r w:rsidRPr="00A844A2">
        <w:rPr>
          <w:rFonts w:ascii="Times New Roman" w:hAnsi="Times New Roman" w:cs="Times New Roman"/>
          <w:sz w:val="24"/>
          <w:szCs w:val="24"/>
        </w:rPr>
        <w:t xml:space="preserve">uture </w:t>
      </w:r>
      <w:r w:rsidR="00C61CA8">
        <w:rPr>
          <w:rFonts w:ascii="Times New Roman" w:hAnsi="Times New Roman" w:cs="Times New Roman"/>
          <w:sz w:val="24"/>
          <w:szCs w:val="24"/>
        </w:rPr>
        <w:t>S</w:t>
      </w:r>
      <w:r w:rsidRPr="00A844A2">
        <w:rPr>
          <w:rFonts w:ascii="Times New Roman" w:hAnsi="Times New Roman" w:cs="Times New Roman"/>
          <w:sz w:val="24"/>
          <w:szCs w:val="24"/>
        </w:rPr>
        <w:t xml:space="preserve">tate </w:t>
      </w:r>
      <w:r w:rsidR="00C61CA8">
        <w:rPr>
          <w:rFonts w:ascii="Times New Roman" w:hAnsi="Times New Roman" w:cs="Times New Roman"/>
          <w:sz w:val="24"/>
          <w:szCs w:val="24"/>
        </w:rPr>
        <w:t>M</w:t>
      </w:r>
      <w:r w:rsidRPr="00A844A2">
        <w:rPr>
          <w:rFonts w:ascii="Times New Roman" w:hAnsi="Times New Roman" w:cs="Times New Roman"/>
          <w:sz w:val="24"/>
          <w:szCs w:val="24"/>
        </w:rPr>
        <w:t xml:space="preserve">ap </w:t>
      </w:r>
      <w:r w:rsidR="00C61CA8">
        <w:rPr>
          <w:rFonts w:ascii="Times New Roman" w:hAnsi="Times New Roman" w:cs="Times New Roman"/>
          <w:sz w:val="24"/>
          <w:szCs w:val="24"/>
        </w:rPr>
        <w:t xml:space="preserve">(Attachment I) </w:t>
      </w:r>
      <w:r w:rsidRPr="00A844A2">
        <w:rPr>
          <w:rFonts w:ascii="Times New Roman" w:hAnsi="Times New Roman" w:cs="Times New Roman"/>
          <w:sz w:val="24"/>
          <w:szCs w:val="24"/>
        </w:rPr>
        <w:t>for reentry efforts in Arizona</w:t>
      </w:r>
      <w:r w:rsidR="008567C7">
        <w:rPr>
          <w:rFonts w:ascii="Times New Roman" w:hAnsi="Times New Roman" w:cs="Times New Roman"/>
          <w:sz w:val="24"/>
          <w:szCs w:val="24"/>
        </w:rPr>
        <w:t>.</w:t>
      </w:r>
    </w:p>
    <w:p w14:paraId="22D61D94" w14:textId="77777777" w:rsidR="00EB23F2" w:rsidRPr="002F5514" w:rsidRDefault="0075102E" w:rsidP="002F5514">
      <w:pPr>
        <w:pStyle w:val="ListParagraph"/>
        <w:numPr>
          <w:ilvl w:val="0"/>
          <w:numId w:val="21"/>
        </w:numPr>
      </w:pPr>
      <w:r w:rsidRPr="00EB23F2">
        <w:rPr>
          <w:rFonts w:ascii="Times New Roman" w:hAnsi="Times New Roman" w:cs="Times New Roman"/>
          <w:sz w:val="24"/>
          <w:szCs w:val="24"/>
        </w:rPr>
        <w:t xml:space="preserve">An initial </w:t>
      </w:r>
      <w:r w:rsidR="00C61CA8" w:rsidRPr="00EB23F2">
        <w:rPr>
          <w:rFonts w:ascii="Times New Roman" w:hAnsi="Times New Roman" w:cs="Times New Roman"/>
          <w:sz w:val="24"/>
          <w:szCs w:val="24"/>
        </w:rPr>
        <w:t xml:space="preserve">system </w:t>
      </w:r>
      <w:r w:rsidRPr="00EB23F2">
        <w:rPr>
          <w:rFonts w:ascii="Times New Roman" w:hAnsi="Times New Roman" w:cs="Times New Roman"/>
          <w:sz w:val="24"/>
          <w:szCs w:val="24"/>
        </w:rPr>
        <w:t xml:space="preserve">assessment of ADC’s reentry efforts utilizing the Transition from Prison to Community </w:t>
      </w:r>
      <w:r w:rsidR="00C61CA8" w:rsidRPr="00EB23F2">
        <w:rPr>
          <w:rFonts w:ascii="Times New Roman" w:hAnsi="Times New Roman" w:cs="Times New Roman"/>
          <w:sz w:val="24"/>
          <w:szCs w:val="24"/>
        </w:rPr>
        <w:t xml:space="preserve">(Attachment VIIII) </w:t>
      </w:r>
      <w:r w:rsidRPr="00EB23F2">
        <w:rPr>
          <w:rFonts w:ascii="Times New Roman" w:hAnsi="Times New Roman" w:cs="Times New Roman"/>
          <w:sz w:val="24"/>
          <w:szCs w:val="24"/>
        </w:rPr>
        <w:t>framework.</w:t>
      </w:r>
    </w:p>
    <w:p w14:paraId="215B7869" w14:textId="08BCF88F" w:rsidR="00667C64" w:rsidRDefault="00EB23F2" w:rsidP="00667C64">
      <w:pPr>
        <w:pStyle w:val="ListParagraph"/>
        <w:numPr>
          <w:ilvl w:val="0"/>
          <w:numId w:val="21"/>
        </w:numPr>
        <w:rPr>
          <w:rFonts w:ascii="Times New Roman" w:hAnsi="Times New Roman" w:cs="Times New Roman"/>
          <w:sz w:val="24"/>
          <w:szCs w:val="24"/>
        </w:rPr>
      </w:pPr>
      <w:r w:rsidRPr="002F5514">
        <w:rPr>
          <w:rFonts w:ascii="Times New Roman" w:hAnsi="Times New Roman" w:cs="Times New Roman"/>
          <w:sz w:val="24"/>
          <w:szCs w:val="24"/>
        </w:rPr>
        <w:t xml:space="preserve">A Known Risk </w:t>
      </w:r>
      <w:r>
        <w:rPr>
          <w:rFonts w:ascii="Times New Roman" w:hAnsi="Times New Roman" w:cs="Times New Roman"/>
          <w:sz w:val="24"/>
          <w:szCs w:val="24"/>
        </w:rPr>
        <w:t xml:space="preserve">Factors and Interventions </w:t>
      </w:r>
      <w:r w:rsidRPr="002F5514">
        <w:rPr>
          <w:rFonts w:ascii="Times New Roman" w:hAnsi="Times New Roman" w:cs="Times New Roman"/>
          <w:sz w:val="24"/>
          <w:szCs w:val="24"/>
        </w:rPr>
        <w:t>document which clearly and succinctly identifies for the average layperson the top risk factors for recidivism and then details Arizona’s current efforts to address those risk factors</w:t>
      </w:r>
      <w:r>
        <w:t xml:space="preserve"> (</w:t>
      </w:r>
      <w:r w:rsidR="00C61CA8" w:rsidRPr="00EB23F2">
        <w:rPr>
          <w:rFonts w:ascii="Times New Roman" w:hAnsi="Times New Roman" w:cs="Times New Roman"/>
          <w:sz w:val="24"/>
          <w:szCs w:val="24"/>
        </w:rPr>
        <w:t>Attachment X)</w:t>
      </w:r>
      <w:r w:rsidR="008567C7" w:rsidRPr="002F5514">
        <w:rPr>
          <w:rFonts w:ascii="Times New Roman" w:hAnsi="Times New Roman" w:cs="Times New Roman"/>
          <w:sz w:val="24"/>
          <w:szCs w:val="24"/>
        </w:rPr>
        <w:t>.</w:t>
      </w:r>
    </w:p>
    <w:p w14:paraId="68B2D9A1" w14:textId="77777777" w:rsidR="001B73AD" w:rsidRDefault="001B73AD" w:rsidP="00D84DB1">
      <w:pPr>
        <w:pStyle w:val="ListParagraph"/>
        <w:rPr>
          <w:rFonts w:ascii="Times New Roman" w:hAnsi="Times New Roman" w:cs="Times New Roman"/>
          <w:sz w:val="24"/>
          <w:szCs w:val="24"/>
        </w:rPr>
      </w:pPr>
    </w:p>
    <w:p w14:paraId="0951469A" w14:textId="10D788D0" w:rsidR="00E70A1A" w:rsidRPr="00667C64" w:rsidRDefault="001B73AD" w:rsidP="00907F30">
      <w:pPr>
        <w:rPr>
          <w:rFonts w:ascii="Times New Roman" w:hAnsi="Times New Roman" w:cs="Times New Roman"/>
          <w:b/>
          <w:sz w:val="24"/>
          <w:szCs w:val="24"/>
        </w:rPr>
      </w:pPr>
      <w:r w:rsidRPr="00D84DB1">
        <w:rPr>
          <w:rFonts w:ascii="Helvetica" w:hAnsi="Helvetica"/>
          <w:noProof/>
          <w:color w:val="428BCA"/>
          <w:shd w:val="clear" w:color="auto" w:fill="FFFFFF"/>
        </w:rPr>
        <w:drawing>
          <wp:inline distT="0" distB="0" distL="0" distR="0" wp14:anchorId="03A1AC03" wp14:editId="6C50A81C">
            <wp:extent cx="822960" cy="821863"/>
            <wp:effectExtent l="0" t="0" r="0" b="0"/>
            <wp:docPr id="14" name="Picture 14" descr="Puzzle piece clipart hostted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zzle piece clipart hostted 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821863"/>
                    </a:xfrm>
                    <a:prstGeom prst="rect">
                      <a:avLst/>
                    </a:prstGeom>
                    <a:noFill/>
                    <a:ln>
                      <a:noFill/>
                    </a:ln>
                  </pic:spPr>
                </pic:pic>
              </a:graphicData>
            </a:graphic>
          </wp:inline>
        </w:drawing>
      </w:r>
      <w:r w:rsidR="00AA357D">
        <w:rPr>
          <w:rFonts w:ascii="Times New Roman" w:hAnsi="Times New Roman" w:cs="Times New Roman"/>
          <w:b/>
          <w:sz w:val="28"/>
          <w:szCs w:val="28"/>
        </w:rPr>
        <w:t xml:space="preserve">       </w:t>
      </w:r>
      <w:r w:rsidR="00A11555" w:rsidRPr="0075102E">
        <w:rPr>
          <w:rFonts w:ascii="Times New Roman" w:hAnsi="Times New Roman" w:cs="Times New Roman"/>
          <w:b/>
          <w:sz w:val="28"/>
          <w:szCs w:val="28"/>
        </w:rPr>
        <w:t>Challenges to Implementing</w:t>
      </w:r>
      <w:r w:rsidR="00B77012" w:rsidRPr="0075102E">
        <w:rPr>
          <w:rFonts w:ascii="Times New Roman" w:hAnsi="Times New Roman" w:cs="Times New Roman"/>
          <w:b/>
          <w:sz w:val="28"/>
          <w:szCs w:val="28"/>
        </w:rPr>
        <w:t xml:space="preserve"> Reentry </w:t>
      </w:r>
      <w:r w:rsidR="00A11555" w:rsidRPr="0075102E">
        <w:rPr>
          <w:rFonts w:ascii="Times New Roman" w:hAnsi="Times New Roman" w:cs="Times New Roman"/>
          <w:b/>
          <w:sz w:val="28"/>
          <w:szCs w:val="28"/>
        </w:rPr>
        <w:t>Reform in Arizona</w:t>
      </w:r>
    </w:p>
    <w:p w14:paraId="0E0E410A" w14:textId="7F1F1DA3" w:rsidR="00A11555" w:rsidRDefault="00B77012" w:rsidP="002F5514">
      <w:pPr>
        <w:jc w:val="both"/>
        <w:rPr>
          <w:rFonts w:ascii="Times New Roman" w:hAnsi="Times New Roman" w:cs="Times New Roman"/>
          <w:sz w:val="24"/>
          <w:szCs w:val="24"/>
        </w:rPr>
      </w:pPr>
      <w:r w:rsidRPr="00E27874">
        <w:rPr>
          <w:rFonts w:ascii="Times New Roman" w:hAnsi="Times New Roman" w:cs="Times New Roman"/>
          <w:sz w:val="24"/>
          <w:szCs w:val="24"/>
        </w:rPr>
        <w:t xml:space="preserve">The NCJRP Team </w:t>
      </w:r>
      <w:r w:rsidR="00853A4B" w:rsidRPr="00E27874">
        <w:rPr>
          <w:rFonts w:ascii="Times New Roman" w:hAnsi="Times New Roman" w:cs="Times New Roman"/>
          <w:sz w:val="24"/>
          <w:szCs w:val="24"/>
        </w:rPr>
        <w:t>identified access</w:t>
      </w:r>
      <w:r w:rsidR="00490EA3">
        <w:rPr>
          <w:rFonts w:ascii="Times New Roman" w:hAnsi="Times New Roman" w:cs="Times New Roman"/>
          <w:sz w:val="24"/>
          <w:szCs w:val="24"/>
        </w:rPr>
        <w:t xml:space="preserve"> to</w:t>
      </w:r>
      <w:r w:rsidR="00853A4B" w:rsidRPr="00E27874">
        <w:rPr>
          <w:rFonts w:ascii="Times New Roman" w:hAnsi="Times New Roman" w:cs="Times New Roman"/>
          <w:sz w:val="24"/>
          <w:szCs w:val="24"/>
        </w:rPr>
        <w:t xml:space="preserve"> and sharing of data across agencies</w:t>
      </w:r>
      <w:r w:rsidR="00490EA3">
        <w:rPr>
          <w:rFonts w:ascii="Times New Roman" w:hAnsi="Times New Roman" w:cs="Times New Roman"/>
          <w:sz w:val="24"/>
          <w:szCs w:val="24"/>
        </w:rPr>
        <w:t xml:space="preserve">, as well as </w:t>
      </w:r>
      <w:r w:rsidR="001C4503">
        <w:rPr>
          <w:rFonts w:ascii="Times New Roman" w:hAnsi="Times New Roman" w:cs="Times New Roman"/>
          <w:sz w:val="24"/>
          <w:szCs w:val="24"/>
        </w:rPr>
        <w:t xml:space="preserve">ongoing and systematic </w:t>
      </w:r>
      <w:r w:rsidR="00490EA3">
        <w:rPr>
          <w:rFonts w:ascii="Times New Roman" w:hAnsi="Times New Roman" w:cs="Times New Roman"/>
          <w:sz w:val="24"/>
          <w:szCs w:val="24"/>
        </w:rPr>
        <w:t>program evaluation</w:t>
      </w:r>
      <w:r w:rsidR="001C4503">
        <w:rPr>
          <w:rFonts w:ascii="Times New Roman" w:hAnsi="Times New Roman" w:cs="Times New Roman"/>
          <w:sz w:val="24"/>
          <w:szCs w:val="24"/>
        </w:rPr>
        <w:t>,</w:t>
      </w:r>
      <w:r w:rsidR="00853A4B" w:rsidRPr="00E27874">
        <w:rPr>
          <w:rFonts w:ascii="Times New Roman" w:hAnsi="Times New Roman" w:cs="Times New Roman"/>
          <w:sz w:val="24"/>
          <w:szCs w:val="24"/>
        </w:rPr>
        <w:t xml:space="preserve"> as</w:t>
      </w:r>
      <w:r w:rsidR="00437AC2">
        <w:rPr>
          <w:rFonts w:ascii="Times New Roman" w:hAnsi="Times New Roman" w:cs="Times New Roman"/>
          <w:sz w:val="24"/>
          <w:szCs w:val="24"/>
        </w:rPr>
        <w:t xml:space="preserve"> </w:t>
      </w:r>
      <w:r w:rsidR="001C4503">
        <w:rPr>
          <w:rFonts w:ascii="Times New Roman" w:hAnsi="Times New Roman" w:cs="Times New Roman"/>
          <w:sz w:val="24"/>
          <w:szCs w:val="24"/>
        </w:rPr>
        <w:t>key</w:t>
      </w:r>
      <w:r w:rsidR="00853A4B" w:rsidRPr="00E27874">
        <w:rPr>
          <w:rFonts w:ascii="Times New Roman" w:hAnsi="Times New Roman" w:cs="Times New Roman"/>
          <w:sz w:val="24"/>
          <w:szCs w:val="24"/>
        </w:rPr>
        <w:t xml:space="preserve"> challenge</w:t>
      </w:r>
      <w:r w:rsidR="00437AC2">
        <w:rPr>
          <w:rFonts w:ascii="Times New Roman" w:hAnsi="Times New Roman" w:cs="Times New Roman"/>
          <w:sz w:val="24"/>
          <w:szCs w:val="24"/>
        </w:rPr>
        <w:t>s</w:t>
      </w:r>
      <w:r w:rsidR="00853A4B" w:rsidRPr="00E27874">
        <w:rPr>
          <w:rFonts w:ascii="Times New Roman" w:hAnsi="Times New Roman" w:cs="Times New Roman"/>
          <w:sz w:val="24"/>
          <w:szCs w:val="24"/>
        </w:rPr>
        <w:t xml:space="preserve"> to accurately study issues like recidivism and substance </w:t>
      </w:r>
      <w:r w:rsidR="00E23856">
        <w:rPr>
          <w:rFonts w:ascii="Times New Roman" w:hAnsi="Times New Roman" w:cs="Times New Roman"/>
          <w:sz w:val="24"/>
          <w:szCs w:val="24"/>
        </w:rPr>
        <w:t>use disorder</w:t>
      </w:r>
      <w:r w:rsidR="00E23856" w:rsidRPr="00E27874">
        <w:rPr>
          <w:rFonts w:ascii="Times New Roman" w:hAnsi="Times New Roman" w:cs="Times New Roman"/>
          <w:sz w:val="24"/>
          <w:szCs w:val="24"/>
        </w:rPr>
        <w:t xml:space="preserve"> </w:t>
      </w:r>
      <w:r w:rsidR="00853A4B" w:rsidRPr="00E27874">
        <w:rPr>
          <w:rFonts w:ascii="Times New Roman" w:hAnsi="Times New Roman" w:cs="Times New Roman"/>
          <w:sz w:val="24"/>
          <w:szCs w:val="24"/>
        </w:rPr>
        <w:t>and mental health issues.</w:t>
      </w:r>
    </w:p>
    <w:p w14:paraId="3CE115F9" w14:textId="3187AD85" w:rsidR="00084602" w:rsidRPr="00AF1066" w:rsidRDefault="00084602" w:rsidP="002F5514">
      <w:pPr>
        <w:jc w:val="both"/>
        <w:rPr>
          <w:rFonts w:ascii="Times New Roman" w:hAnsi="Times New Roman" w:cs="Times New Roman"/>
          <w:b/>
          <w:sz w:val="24"/>
          <w:szCs w:val="24"/>
        </w:rPr>
      </w:pPr>
      <w:r w:rsidRPr="00AF1066">
        <w:rPr>
          <w:rFonts w:ascii="Times New Roman" w:hAnsi="Times New Roman" w:cs="Times New Roman"/>
          <w:b/>
          <w:sz w:val="24"/>
          <w:szCs w:val="24"/>
        </w:rPr>
        <w:t>Program Evaluation</w:t>
      </w:r>
    </w:p>
    <w:p w14:paraId="53E1CDDC" w14:textId="77777777" w:rsidR="000511C2" w:rsidRPr="00E27874" w:rsidRDefault="000511C2" w:rsidP="002F5514">
      <w:pPr>
        <w:jc w:val="both"/>
        <w:rPr>
          <w:rFonts w:ascii="Times New Roman" w:hAnsi="Times New Roman" w:cs="Times New Roman"/>
          <w:sz w:val="24"/>
          <w:szCs w:val="24"/>
        </w:rPr>
      </w:pPr>
      <w:r w:rsidRPr="00E27874">
        <w:rPr>
          <w:rFonts w:ascii="Times New Roman" w:hAnsi="Times New Roman" w:cs="Times New Roman"/>
          <w:sz w:val="24"/>
          <w:szCs w:val="24"/>
        </w:rPr>
        <w:t xml:space="preserve">Evaluating programs for efficiency and effectiveness has become more important as sources of funding become increasingly scarce. On both a state and national level, agencies and programs are being required to justify their existence. This trend of program justification intensifies the need for evaluation to be ongoing and systematic. Establishing and building the evaluation capacity into criminal justice programs and services is a logical response to the concept of demonstrated effectiveness as a requirement for program funding or continuation.  </w:t>
      </w:r>
    </w:p>
    <w:p w14:paraId="73CEBA01" w14:textId="0066502C" w:rsidR="00084602" w:rsidRPr="00AF1066" w:rsidRDefault="00084602" w:rsidP="002F5514">
      <w:pPr>
        <w:jc w:val="both"/>
        <w:rPr>
          <w:rFonts w:ascii="Times New Roman" w:hAnsi="Times New Roman" w:cs="Times New Roman"/>
          <w:b/>
          <w:sz w:val="24"/>
          <w:szCs w:val="24"/>
        </w:rPr>
      </w:pPr>
      <w:r w:rsidRPr="00AF1066">
        <w:rPr>
          <w:rFonts w:ascii="Times New Roman" w:hAnsi="Times New Roman" w:cs="Times New Roman"/>
          <w:b/>
          <w:sz w:val="24"/>
          <w:szCs w:val="24"/>
        </w:rPr>
        <w:t>Data Access and Sharing</w:t>
      </w:r>
    </w:p>
    <w:p w14:paraId="18A357BA" w14:textId="67C0E149" w:rsidR="000511C2" w:rsidRPr="00E27874" w:rsidRDefault="000511C2" w:rsidP="002F5514">
      <w:pPr>
        <w:jc w:val="both"/>
        <w:rPr>
          <w:rFonts w:ascii="Times New Roman" w:hAnsi="Times New Roman" w:cs="Times New Roman"/>
          <w:sz w:val="24"/>
          <w:szCs w:val="24"/>
        </w:rPr>
      </w:pPr>
      <w:r w:rsidRPr="00E27874">
        <w:rPr>
          <w:rFonts w:ascii="Times New Roman" w:hAnsi="Times New Roman" w:cs="Times New Roman"/>
          <w:sz w:val="24"/>
          <w:szCs w:val="24"/>
        </w:rPr>
        <w:t>Unreliable, incomplete, or inaccessible data structures can be major stumbling blocks for decision</w:t>
      </w:r>
      <w:r w:rsidR="005E6E3D">
        <w:rPr>
          <w:rFonts w:ascii="Times New Roman" w:hAnsi="Times New Roman" w:cs="Times New Roman"/>
          <w:sz w:val="24"/>
          <w:szCs w:val="24"/>
        </w:rPr>
        <w:t>-</w:t>
      </w:r>
      <w:r w:rsidRPr="00E27874">
        <w:rPr>
          <w:rFonts w:ascii="Times New Roman" w:hAnsi="Times New Roman" w:cs="Times New Roman"/>
          <w:sz w:val="24"/>
          <w:szCs w:val="24"/>
        </w:rPr>
        <w:t xml:space="preserve">makers, no matter how willing they may be to cooperate with and encourage program evaluation. In an environment where funding increasingly depends on the results of a program evaluation, it is necessary to ensure that accurate and complete data is collected and made available. As new programs are designed, data collection should be a key component. Statewide data collection standards should be implemented for information to be accessible and beneficial to the criminal and juvenile justice systems.   </w:t>
      </w:r>
    </w:p>
    <w:p w14:paraId="4D693623" w14:textId="07DCB467" w:rsidR="003D188C" w:rsidRPr="00E27874" w:rsidRDefault="002F5514" w:rsidP="002F5514">
      <w:pPr>
        <w:jc w:val="both"/>
        <w:rPr>
          <w:rFonts w:ascii="Times New Roman" w:hAnsi="Times New Roman" w:cs="Times New Roman"/>
          <w:sz w:val="24"/>
          <w:szCs w:val="24"/>
        </w:rPr>
      </w:pPr>
      <w:proofErr w:type="gramStart"/>
      <w:r w:rsidRPr="00E27874">
        <w:rPr>
          <w:rFonts w:ascii="Times New Roman" w:hAnsi="Times New Roman" w:cs="Times New Roman"/>
          <w:sz w:val="24"/>
          <w:szCs w:val="24"/>
        </w:rPr>
        <w:t>This</w:t>
      </w:r>
      <w:r w:rsidR="000511C2" w:rsidRPr="00E27874">
        <w:rPr>
          <w:rFonts w:ascii="Times New Roman" w:hAnsi="Times New Roman" w:cs="Times New Roman"/>
          <w:sz w:val="24"/>
          <w:szCs w:val="24"/>
        </w:rPr>
        <w:t xml:space="preserve"> process of making data more accessible will </w:t>
      </w:r>
      <w:r w:rsidR="005E6E3D">
        <w:rPr>
          <w:rFonts w:ascii="Times New Roman" w:hAnsi="Times New Roman" w:cs="Times New Roman"/>
          <w:sz w:val="24"/>
          <w:szCs w:val="24"/>
        </w:rPr>
        <w:t>likely help</w:t>
      </w:r>
      <w:proofErr w:type="gramEnd"/>
      <w:r w:rsidR="005E6E3D">
        <w:rPr>
          <w:rFonts w:ascii="Times New Roman" w:hAnsi="Times New Roman" w:cs="Times New Roman"/>
          <w:sz w:val="24"/>
          <w:szCs w:val="24"/>
        </w:rPr>
        <w:t xml:space="preserve"> identify</w:t>
      </w:r>
      <w:r w:rsidR="000511C2" w:rsidRPr="00E27874">
        <w:rPr>
          <w:rFonts w:ascii="Times New Roman" w:hAnsi="Times New Roman" w:cs="Times New Roman"/>
          <w:sz w:val="24"/>
          <w:szCs w:val="24"/>
        </w:rPr>
        <w:t xml:space="preserve"> information gaps and barriers to program performance. At the same time, enhanced infrastructure for ongoing evaluation provides a basis to identify both program obstacles and successes. Improvements to state and local data collection tools and data reporting methods </w:t>
      </w:r>
      <w:r w:rsidR="005E6E3D">
        <w:rPr>
          <w:rFonts w:ascii="Times New Roman" w:hAnsi="Times New Roman" w:cs="Times New Roman"/>
          <w:sz w:val="24"/>
          <w:szCs w:val="24"/>
        </w:rPr>
        <w:t>can</w:t>
      </w:r>
      <w:r w:rsidR="005E6E3D" w:rsidRPr="00E27874">
        <w:rPr>
          <w:rFonts w:ascii="Times New Roman" w:hAnsi="Times New Roman" w:cs="Times New Roman"/>
          <w:sz w:val="24"/>
          <w:szCs w:val="24"/>
        </w:rPr>
        <w:t xml:space="preserve"> </w:t>
      </w:r>
      <w:r w:rsidR="000511C2" w:rsidRPr="00E27874">
        <w:rPr>
          <w:rFonts w:ascii="Times New Roman" w:hAnsi="Times New Roman" w:cs="Times New Roman"/>
          <w:sz w:val="24"/>
          <w:szCs w:val="24"/>
        </w:rPr>
        <w:t>build the bridge toward recognizing effective approaches that can be replicated or tailored to address specific criminal justice needs or issues.</w:t>
      </w:r>
    </w:p>
    <w:p w14:paraId="584EC610" w14:textId="1303A00C" w:rsidR="00853A4B" w:rsidRDefault="005E6E3D" w:rsidP="002F5514">
      <w:pPr>
        <w:jc w:val="both"/>
        <w:rPr>
          <w:rFonts w:ascii="Times New Roman" w:hAnsi="Times New Roman" w:cs="Times New Roman"/>
          <w:sz w:val="24"/>
          <w:szCs w:val="24"/>
        </w:rPr>
      </w:pPr>
      <w:r>
        <w:rPr>
          <w:rFonts w:ascii="Times New Roman" w:hAnsi="Times New Roman" w:cs="Times New Roman"/>
          <w:sz w:val="24"/>
          <w:szCs w:val="24"/>
        </w:rPr>
        <w:t>To</w:t>
      </w:r>
      <w:r w:rsidR="00853A4B" w:rsidRPr="00E27874">
        <w:rPr>
          <w:rFonts w:ascii="Times New Roman" w:hAnsi="Times New Roman" w:cs="Times New Roman"/>
          <w:sz w:val="24"/>
          <w:szCs w:val="24"/>
        </w:rPr>
        <w:t xml:space="preserve"> fully study recidivism in Arizona, it </w:t>
      </w:r>
      <w:r>
        <w:rPr>
          <w:rFonts w:ascii="Times New Roman" w:hAnsi="Times New Roman" w:cs="Times New Roman"/>
          <w:sz w:val="24"/>
          <w:szCs w:val="24"/>
        </w:rPr>
        <w:t>is</w:t>
      </w:r>
      <w:r w:rsidR="00853A4B" w:rsidRPr="00E27874">
        <w:rPr>
          <w:rFonts w:ascii="Times New Roman" w:hAnsi="Times New Roman" w:cs="Times New Roman"/>
          <w:sz w:val="24"/>
          <w:szCs w:val="24"/>
        </w:rPr>
        <w:t xml:space="preserve"> necessary to create data sharing agreements between </w:t>
      </w:r>
      <w:r w:rsidR="004D3F0A">
        <w:rPr>
          <w:rFonts w:ascii="Times New Roman" w:hAnsi="Times New Roman" w:cs="Times New Roman"/>
          <w:sz w:val="24"/>
          <w:szCs w:val="24"/>
        </w:rPr>
        <w:t xml:space="preserve">many </w:t>
      </w:r>
      <w:r w:rsidR="00853A4B" w:rsidRPr="00E27874">
        <w:rPr>
          <w:rFonts w:ascii="Times New Roman" w:hAnsi="Times New Roman" w:cs="Times New Roman"/>
          <w:sz w:val="24"/>
          <w:szCs w:val="24"/>
        </w:rPr>
        <w:t>agencies</w:t>
      </w:r>
      <w:r w:rsidR="004D3F0A">
        <w:rPr>
          <w:rFonts w:ascii="Times New Roman" w:hAnsi="Times New Roman" w:cs="Times New Roman"/>
          <w:sz w:val="24"/>
          <w:szCs w:val="24"/>
        </w:rPr>
        <w:t>, including</w:t>
      </w:r>
      <w:r w:rsidR="00853A4B" w:rsidRPr="00E27874">
        <w:rPr>
          <w:rFonts w:ascii="Times New Roman" w:hAnsi="Times New Roman" w:cs="Times New Roman"/>
          <w:sz w:val="24"/>
          <w:szCs w:val="24"/>
        </w:rPr>
        <w:t xml:space="preserve"> </w:t>
      </w:r>
      <w:r w:rsidR="008E0EB6">
        <w:rPr>
          <w:rFonts w:ascii="Times New Roman" w:hAnsi="Times New Roman" w:cs="Times New Roman"/>
          <w:sz w:val="24"/>
          <w:szCs w:val="24"/>
        </w:rPr>
        <w:t xml:space="preserve">the </w:t>
      </w:r>
      <w:r w:rsidR="00853A4B" w:rsidRPr="00E27874">
        <w:rPr>
          <w:rFonts w:ascii="Times New Roman" w:hAnsi="Times New Roman" w:cs="Times New Roman"/>
          <w:sz w:val="24"/>
          <w:szCs w:val="24"/>
        </w:rPr>
        <w:t>D</w:t>
      </w:r>
      <w:r w:rsidR="0075102E">
        <w:rPr>
          <w:rFonts w:ascii="Times New Roman" w:hAnsi="Times New Roman" w:cs="Times New Roman"/>
          <w:sz w:val="24"/>
          <w:szCs w:val="24"/>
        </w:rPr>
        <w:t xml:space="preserve">epartment of Public </w:t>
      </w:r>
      <w:r w:rsidR="008567C7">
        <w:rPr>
          <w:rFonts w:ascii="Times New Roman" w:hAnsi="Times New Roman" w:cs="Times New Roman"/>
          <w:sz w:val="24"/>
          <w:szCs w:val="24"/>
        </w:rPr>
        <w:t>S</w:t>
      </w:r>
      <w:r w:rsidR="0075102E">
        <w:rPr>
          <w:rFonts w:ascii="Times New Roman" w:hAnsi="Times New Roman" w:cs="Times New Roman"/>
          <w:sz w:val="24"/>
          <w:szCs w:val="24"/>
        </w:rPr>
        <w:t>afety</w:t>
      </w:r>
      <w:r w:rsidR="00853A4B" w:rsidRPr="00E27874">
        <w:rPr>
          <w:rFonts w:ascii="Times New Roman" w:hAnsi="Times New Roman" w:cs="Times New Roman"/>
          <w:sz w:val="24"/>
          <w:szCs w:val="24"/>
        </w:rPr>
        <w:t>, Dep</w:t>
      </w:r>
      <w:r w:rsidR="0075102E">
        <w:rPr>
          <w:rFonts w:ascii="Times New Roman" w:hAnsi="Times New Roman" w:cs="Times New Roman"/>
          <w:sz w:val="24"/>
          <w:szCs w:val="24"/>
        </w:rPr>
        <w:t>artment</w:t>
      </w:r>
      <w:r w:rsidR="00853A4B" w:rsidRPr="00E27874">
        <w:rPr>
          <w:rFonts w:ascii="Times New Roman" w:hAnsi="Times New Roman" w:cs="Times New Roman"/>
          <w:sz w:val="24"/>
          <w:szCs w:val="24"/>
        </w:rPr>
        <w:t xml:space="preserve"> of Corrections, the Administrative Office of the Courts, and ACJC to </w:t>
      </w:r>
      <w:r w:rsidR="008E0EB6">
        <w:rPr>
          <w:rFonts w:ascii="Times New Roman" w:hAnsi="Times New Roman" w:cs="Times New Roman"/>
          <w:sz w:val="24"/>
          <w:szCs w:val="24"/>
        </w:rPr>
        <w:t>better facilitate</w:t>
      </w:r>
      <w:r w:rsidR="00853A4B" w:rsidRPr="00E27874">
        <w:rPr>
          <w:rFonts w:ascii="Times New Roman" w:hAnsi="Times New Roman" w:cs="Times New Roman"/>
          <w:sz w:val="24"/>
          <w:szCs w:val="24"/>
        </w:rPr>
        <w:t xml:space="preserve"> analysis and evaluation of programs.</w:t>
      </w:r>
    </w:p>
    <w:p w14:paraId="54773445" w14:textId="1AC0F8CE" w:rsidR="00084602" w:rsidRPr="00AF1066" w:rsidRDefault="00084602" w:rsidP="00853A4B">
      <w:pPr>
        <w:rPr>
          <w:rFonts w:ascii="Times New Roman" w:hAnsi="Times New Roman" w:cs="Times New Roman"/>
          <w:b/>
          <w:sz w:val="24"/>
          <w:szCs w:val="24"/>
        </w:rPr>
      </w:pPr>
      <w:r w:rsidRPr="00AF1066">
        <w:rPr>
          <w:rFonts w:ascii="Times New Roman" w:hAnsi="Times New Roman" w:cs="Times New Roman"/>
          <w:b/>
          <w:sz w:val="24"/>
          <w:szCs w:val="24"/>
        </w:rPr>
        <w:t>Related Challenges</w:t>
      </w:r>
    </w:p>
    <w:p w14:paraId="61113C7C" w14:textId="701E462E" w:rsidR="00437AC2" w:rsidRDefault="00437AC2" w:rsidP="00853A4B">
      <w:pPr>
        <w:rPr>
          <w:rFonts w:ascii="Times New Roman" w:hAnsi="Times New Roman" w:cs="Times New Roman"/>
          <w:sz w:val="24"/>
          <w:szCs w:val="24"/>
        </w:rPr>
      </w:pPr>
      <w:r>
        <w:rPr>
          <w:rFonts w:ascii="Times New Roman" w:hAnsi="Times New Roman" w:cs="Times New Roman"/>
          <w:sz w:val="24"/>
          <w:szCs w:val="24"/>
        </w:rPr>
        <w:t xml:space="preserve">Other </w:t>
      </w:r>
      <w:r w:rsidR="00AE7DC4">
        <w:rPr>
          <w:rFonts w:ascii="Times New Roman" w:hAnsi="Times New Roman" w:cs="Times New Roman"/>
          <w:sz w:val="24"/>
          <w:szCs w:val="24"/>
        </w:rPr>
        <w:t xml:space="preserve">major </w:t>
      </w:r>
      <w:r>
        <w:rPr>
          <w:rFonts w:ascii="Times New Roman" w:hAnsi="Times New Roman" w:cs="Times New Roman"/>
          <w:sz w:val="24"/>
          <w:szCs w:val="24"/>
        </w:rPr>
        <w:t>challenges identified include:</w:t>
      </w:r>
    </w:p>
    <w:p w14:paraId="6D4A57BB" w14:textId="7BA23680" w:rsidR="00AE7DC4" w:rsidRDefault="00AE7DC4" w:rsidP="002F55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Adequate resources for the Arizona Department of Corrections to do forward looking activities like training of Correctional Officer (COII) and Correctional Officer III </w:t>
      </w:r>
      <w:r w:rsidR="0032580C">
        <w:rPr>
          <w:rFonts w:ascii="Times New Roman" w:hAnsi="Times New Roman" w:cs="Times New Roman"/>
          <w:sz w:val="24"/>
          <w:szCs w:val="24"/>
        </w:rPr>
        <w:t>(</w:t>
      </w:r>
      <w:r>
        <w:rPr>
          <w:rFonts w:ascii="Times New Roman" w:hAnsi="Times New Roman" w:cs="Times New Roman"/>
          <w:sz w:val="24"/>
          <w:szCs w:val="24"/>
        </w:rPr>
        <w:t xml:space="preserve">COIII) positions. ADC currently has a </w:t>
      </w:r>
      <w:r w:rsidR="008567C7">
        <w:rPr>
          <w:rFonts w:ascii="Times New Roman" w:hAnsi="Times New Roman" w:cs="Times New Roman"/>
          <w:sz w:val="24"/>
          <w:szCs w:val="24"/>
        </w:rPr>
        <w:t>12.7</w:t>
      </w:r>
      <w:r>
        <w:rPr>
          <w:rFonts w:ascii="Times New Roman" w:hAnsi="Times New Roman" w:cs="Times New Roman"/>
          <w:sz w:val="24"/>
          <w:szCs w:val="24"/>
        </w:rPr>
        <w:t xml:space="preserve">% vacancy rate among its front line COII positions. These officers are </w:t>
      </w:r>
      <w:r w:rsidR="00685872">
        <w:rPr>
          <w:rFonts w:ascii="Times New Roman" w:hAnsi="Times New Roman" w:cs="Times New Roman"/>
          <w:sz w:val="24"/>
          <w:szCs w:val="24"/>
        </w:rPr>
        <w:t>integral to</w:t>
      </w:r>
      <w:r>
        <w:rPr>
          <w:rFonts w:ascii="Times New Roman" w:hAnsi="Times New Roman" w:cs="Times New Roman"/>
          <w:sz w:val="24"/>
          <w:szCs w:val="24"/>
        </w:rPr>
        <w:t xml:space="preserve"> the organization and </w:t>
      </w:r>
      <w:r w:rsidR="00685872">
        <w:rPr>
          <w:rFonts w:ascii="Times New Roman" w:hAnsi="Times New Roman" w:cs="Times New Roman"/>
          <w:sz w:val="24"/>
          <w:szCs w:val="24"/>
        </w:rPr>
        <w:t>vacancies create</w:t>
      </w:r>
      <w:r>
        <w:rPr>
          <w:rFonts w:ascii="Times New Roman" w:hAnsi="Times New Roman" w:cs="Times New Roman"/>
          <w:sz w:val="24"/>
          <w:szCs w:val="24"/>
        </w:rPr>
        <w:t xml:space="preserve"> difficulties </w:t>
      </w:r>
      <w:r w:rsidR="000C2543">
        <w:rPr>
          <w:rFonts w:ascii="Times New Roman" w:hAnsi="Times New Roman" w:cs="Times New Roman"/>
          <w:sz w:val="24"/>
          <w:szCs w:val="24"/>
        </w:rPr>
        <w:t xml:space="preserve">that </w:t>
      </w:r>
      <w:r>
        <w:rPr>
          <w:rFonts w:ascii="Times New Roman" w:hAnsi="Times New Roman" w:cs="Times New Roman"/>
          <w:sz w:val="24"/>
          <w:szCs w:val="24"/>
        </w:rPr>
        <w:t xml:space="preserve">ripple throughput the agency. Shortages lead to difficulties in getting inmates to classes and can result </w:t>
      </w:r>
      <w:r w:rsidR="004D3F0A">
        <w:rPr>
          <w:rFonts w:ascii="Times New Roman" w:hAnsi="Times New Roman" w:cs="Times New Roman"/>
          <w:sz w:val="24"/>
          <w:szCs w:val="24"/>
        </w:rPr>
        <w:t xml:space="preserve">in </w:t>
      </w:r>
      <w:r>
        <w:rPr>
          <w:rFonts w:ascii="Times New Roman" w:hAnsi="Times New Roman" w:cs="Times New Roman"/>
          <w:sz w:val="24"/>
          <w:szCs w:val="24"/>
        </w:rPr>
        <w:t xml:space="preserve">inmate activities being limited on prison yards. It also sometimes results in COIIIs, the program/case manager officers, pulled away from their regular duties. </w:t>
      </w:r>
      <w:r w:rsidR="00C87655">
        <w:rPr>
          <w:rFonts w:ascii="Times New Roman" w:hAnsi="Times New Roman" w:cs="Times New Roman"/>
          <w:sz w:val="24"/>
          <w:szCs w:val="24"/>
        </w:rPr>
        <w:t xml:space="preserve">These actions </w:t>
      </w:r>
      <w:r>
        <w:rPr>
          <w:rFonts w:ascii="Times New Roman" w:hAnsi="Times New Roman" w:cs="Times New Roman"/>
          <w:sz w:val="24"/>
          <w:szCs w:val="24"/>
        </w:rPr>
        <w:t xml:space="preserve">directly impact the quantity and quality of case management services </w:t>
      </w:r>
      <w:r w:rsidR="00C87655">
        <w:rPr>
          <w:rFonts w:ascii="Times New Roman" w:hAnsi="Times New Roman" w:cs="Times New Roman"/>
          <w:sz w:val="24"/>
          <w:szCs w:val="24"/>
        </w:rPr>
        <w:t>COIIIs</w:t>
      </w:r>
      <w:r w:rsidR="00C87655" w:rsidDel="00C87655">
        <w:rPr>
          <w:rFonts w:ascii="Times New Roman" w:hAnsi="Times New Roman" w:cs="Times New Roman"/>
          <w:sz w:val="24"/>
          <w:szCs w:val="24"/>
        </w:rPr>
        <w:t xml:space="preserve"> </w:t>
      </w:r>
      <w:r>
        <w:rPr>
          <w:rFonts w:ascii="Times New Roman" w:hAnsi="Times New Roman" w:cs="Times New Roman"/>
          <w:sz w:val="24"/>
          <w:szCs w:val="24"/>
        </w:rPr>
        <w:t>can offer.</w:t>
      </w:r>
    </w:p>
    <w:p w14:paraId="58149658" w14:textId="77777777" w:rsidR="00AE7DC4" w:rsidRDefault="00AE7DC4" w:rsidP="002F5514">
      <w:pPr>
        <w:pStyle w:val="ListParagraph"/>
        <w:jc w:val="both"/>
        <w:rPr>
          <w:rFonts w:ascii="Times New Roman" w:hAnsi="Times New Roman" w:cs="Times New Roman"/>
          <w:sz w:val="24"/>
          <w:szCs w:val="24"/>
        </w:rPr>
      </w:pPr>
    </w:p>
    <w:p w14:paraId="28D8A016" w14:textId="53DD4E52" w:rsidR="00AE7DC4" w:rsidRPr="002F5514" w:rsidRDefault="00AE7DC4" w:rsidP="002F5514">
      <w:pPr>
        <w:pStyle w:val="ListParagraph"/>
        <w:numPr>
          <w:ilvl w:val="0"/>
          <w:numId w:val="28"/>
        </w:numPr>
        <w:jc w:val="both"/>
        <w:rPr>
          <w:rFonts w:ascii="Times New Roman" w:hAnsi="Times New Roman" w:cs="Times New Roman"/>
          <w:sz w:val="24"/>
          <w:szCs w:val="24"/>
        </w:rPr>
      </w:pPr>
      <w:r w:rsidRPr="002F5514">
        <w:rPr>
          <w:rFonts w:ascii="Times New Roman" w:hAnsi="Times New Roman" w:cs="Times New Roman"/>
          <w:sz w:val="24"/>
          <w:szCs w:val="24"/>
        </w:rPr>
        <w:t xml:space="preserve">The need for a full-time project manager to drive the activities of all the various state agencies and stakeholder groups </w:t>
      </w:r>
      <w:r w:rsidR="00562958">
        <w:rPr>
          <w:rFonts w:ascii="Times New Roman" w:hAnsi="Times New Roman" w:cs="Times New Roman"/>
          <w:sz w:val="24"/>
          <w:szCs w:val="24"/>
        </w:rPr>
        <w:t>and serve as</w:t>
      </w:r>
      <w:r w:rsidR="00562958" w:rsidRPr="002F5514">
        <w:rPr>
          <w:rFonts w:ascii="Times New Roman" w:hAnsi="Times New Roman" w:cs="Times New Roman"/>
          <w:sz w:val="24"/>
          <w:szCs w:val="24"/>
        </w:rPr>
        <w:t xml:space="preserve"> </w:t>
      </w:r>
      <w:r w:rsidRPr="002F5514">
        <w:rPr>
          <w:rFonts w:ascii="Times New Roman" w:hAnsi="Times New Roman" w:cs="Times New Roman"/>
          <w:sz w:val="24"/>
          <w:szCs w:val="24"/>
        </w:rPr>
        <w:t>a large-scale organizational change expert. The project is currently managed through a variety of state employees who have other full</w:t>
      </w:r>
      <w:r w:rsidR="00562958">
        <w:rPr>
          <w:rFonts w:ascii="Times New Roman" w:hAnsi="Times New Roman" w:cs="Times New Roman"/>
          <w:sz w:val="24"/>
          <w:szCs w:val="24"/>
        </w:rPr>
        <w:t>-</w:t>
      </w:r>
      <w:r w:rsidRPr="002F5514">
        <w:rPr>
          <w:rFonts w:ascii="Times New Roman" w:hAnsi="Times New Roman" w:cs="Times New Roman"/>
          <w:sz w:val="24"/>
          <w:szCs w:val="24"/>
        </w:rPr>
        <w:t>time duties. This</w:t>
      </w:r>
      <w:r w:rsidR="00350F88">
        <w:rPr>
          <w:rFonts w:ascii="Times New Roman" w:hAnsi="Times New Roman" w:cs="Times New Roman"/>
          <w:sz w:val="24"/>
          <w:szCs w:val="24"/>
        </w:rPr>
        <w:t xml:space="preserve"> work</w:t>
      </w:r>
      <w:r w:rsidRPr="002F5514">
        <w:rPr>
          <w:rFonts w:ascii="Times New Roman" w:hAnsi="Times New Roman" w:cs="Times New Roman"/>
          <w:sz w:val="24"/>
          <w:szCs w:val="24"/>
        </w:rPr>
        <w:t xml:space="preserve"> sometimes results in miscommunication or extended timelines.  </w:t>
      </w:r>
    </w:p>
    <w:p w14:paraId="198237F9" w14:textId="77777777" w:rsidR="00AE7DC4" w:rsidRDefault="00AE7DC4" w:rsidP="002F5514">
      <w:pPr>
        <w:pStyle w:val="ListParagraph"/>
        <w:jc w:val="both"/>
        <w:rPr>
          <w:rFonts w:ascii="Times New Roman" w:hAnsi="Times New Roman" w:cs="Times New Roman"/>
          <w:sz w:val="24"/>
          <w:szCs w:val="24"/>
        </w:rPr>
      </w:pPr>
    </w:p>
    <w:p w14:paraId="33AA05FA" w14:textId="69428C50" w:rsidR="00AE7DC4" w:rsidRDefault="00AE7DC4" w:rsidP="002F55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Access to </w:t>
      </w:r>
      <w:r w:rsidR="003A3731">
        <w:rPr>
          <w:rFonts w:ascii="Times New Roman" w:hAnsi="Times New Roman" w:cs="Times New Roman"/>
          <w:sz w:val="24"/>
          <w:szCs w:val="24"/>
        </w:rPr>
        <w:t>the last five years of</w:t>
      </w:r>
      <w:r>
        <w:rPr>
          <w:rFonts w:ascii="Times New Roman" w:hAnsi="Times New Roman" w:cs="Times New Roman"/>
          <w:sz w:val="24"/>
          <w:szCs w:val="24"/>
        </w:rPr>
        <w:t xml:space="preserve"> national research on best practices to inform work that Arizona is doing in reentry planning and recidivism reduction efforts. Research efforts from the previous decades are widely available on the </w:t>
      </w:r>
      <w:proofErr w:type="gramStart"/>
      <w:r>
        <w:rPr>
          <w:rFonts w:ascii="Times New Roman" w:hAnsi="Times New Roman" w:cs="Times New Roman"/>
          <w:sz w:val="24"/>
          <w:szCs w:val="24"/>
        </w:rPr>
        <w:t>internet</w:t>
      </w:r>
      <w:proofErr w:type="gramEnd"/>
      <w:r>
        <w:rPr>
          <w:rFonts w:ascii="Times New Roman" w:hAnsi="Times New Roman" w:cs="Times New Roman"/>
          <w:sz w:val="24"/>
          <w:szCs w:val="24"/>
        </w:rPr>
        <w:t xml:space="preserve"> but emerging best practices are not easy for the layperson to find.  </w:t>
      </w:r>
      <w:r w:rsidR="003F1869">
        <w:rPr>
          <w:rFonts w:ascii="Times New Roman" w:hAnsi="Times New Roman" w:cs="Times New Roman"/>
          <w:sz w:val="24"/>
          <w:szCs w:val="24"/>
        </w:rPr>
        <w:t>For example:</w:t>
      </w:r>
    </w:p>
    <w:p w14:paraId="4A2301EF" w14:textId="77777777" w:rsidR="00287E7E" w:rsidRPr="003F1869" w:rsidRDefault="00287E7E" w:rsidP="003F1869">
      <w:pPr>
        <w:pStyle w:val="ListParagraph"/>
        <w:rPr>
          <w:rFonts w:ascii="Times New Roman" w:hAnsi="Times New Roman" w:cs="Times New Roman"/>
          <w:sz w:val="24"/>
          <w:szCs w:val="24"/>
        </w:rPr>
      </w:pPr>
    </w:p>
    <w:p w14:paraId="10838BF5" w14:textId="1BF764BE" w:rsidR="00287E7E" w:rsidRDefault="00287E7E" w:rsidP="003F1869">
      <w:pPr>
        <w:pStyle w:val="ListParagraph"/>
        <w:numPr>
          <w:ilvl w:val="1"/>
          <w:numId w:val="28"/>
        </w:numPr>
        <w:jc w:val="both"/>
        <w:rPr>
          <w:rFonts w:ascii="Times New Roman" w:hAnsi="Times New Roman" w:cs="Times New Roman"/>
          <w:sz w:val="24"/>
          <w:szCs w:val="24"/>
        </w:rPr>
      </w:pPr>
      <w:r w:rsidRPr="00287E7E">
        <w:rPr>
          <w:rFonts w:ascii="Times New Roman" w:hAnsi="Times New Roman" w:cs="Times New Roman"/>
          <w:sz w:val="24"/>
          <w:szCs w:val="24"/>
        </w:rPr>
        <w:t>Minnesota High Risk Revocation Reduction Program</w:t>
      </w:r>
      <w:r w:rsidR="003A3731">
        <w:rPr>
          <w:rFonts w:ascii="Times New Roman" w:hAnsi="Times New Roman" w:cs="Times New Roman"/>
          <w:sz w:val="24"/>
          <w:szCs w:val="24"/>
        </w:rPr>
        <w:t>; and</w:t>
      </w:r>
    </w:p>
    <w:p w14:paraId="46BB5224" w14:textId="582A0499" w:rsidR="00667C64" w:rsidRDefault="00287E7E" w:rsidP="00667C64">
      <w:pPr>
        <w:pStyle w:val="ListParagraph"/>
        <w:numPr>
          <w:ilvl w:val="1"/>
          <w:numId w:val="28"/>
        </w:numPr>
        <w:jc w:val="both"/>
        <w:rPr>
          <w:rFonts w:ascii="Times New Roman" w:hAnsi="Times New Roman" w:cs="Times New Roman"/>
          <w:sz w:val="24"/>
          <w:szCs w:val="24"/>
        </w:rPr>
      </w:pPr>
      <w:r w:rsidRPr="003F1869">
        <w:rPr>
          <w:rFonts w:ascii="Times New Roman" w:hAnsi="Times New Roman" w:cs="Times New Roman"/>
          <w:sz w:val="24"/>
          <w:szCs w:val="24"/>
        </w:rPr>
        <w:t>Los Angeles County</w:t>
      </w:r>
      <w:r w:rsidR="003A3731">
        <w:rPr>
          <w:rFonts w:ascii="Times New Roman" w:hAnsi="Times New Roman" w:cs="Times New Roman"/>
          <w:sz w:val="24"/>
          <w:szCs w:val="24"/>
        </w:rPr>
        <w:t>’s</w:t>
      </w:r>
      <w:r w:rsidR="00845B82">
        <w:rPr>
          <w:rFonts w:ascii="Times New Roman" w:hAnsi="Times New Roman" w:cs="Times New Roman"/>
          <w:sz w:val="24"/>
          <w:szCs w:val="24"/>
        </w:rPr>
        <w:t xml:space="preserve"> </w:t>
      </w:r>
      <w:r w:rsidRPr="003F1869">
        <w:rPr>
          <w:rFonts w:ascii="Times New Roman" w:hAnsi="Times New Roman" w:cs="Times New Roman"/>
          <w:sz w:val="24"/>
          <w:szCs w:val="24"/>
        </w:rPr>
        <w:t>“Just in Reach” Supportive Housing Program</w:t>
      </w:r>
      <w:r w:rsidR="003A3731">
        <w:rPr>
          <w:rFonts w:ascii="Times New Roman" w:hAnsi="Times New Roman" w:cs="Times New Roman"/>
          <w:sz w:val="24"/>
          <w:szCs w:val="24"/>
        </w:rPr>
        <w:t>.</w:t>
      </w:r>
    </w:p>
    <w:p w14:paraId="09D52903" w14:textId="77777777" w:rsidR="00667C64" w:rsidRPr="00667C64" w:rsidRDefault="00667C64" w:rsidP="00667C64">
      <w:pPr>
        <w:pStyle w:val="ListParagraph"/>
        <w:ind w:left="1440"/>
        <w:jc w:val="both"/>
        <w:rPr>
          <w:rFonts w:ascii="Times New Roman" w:hAnsi="Times New Roman" w:cs="Times New Roman"/>
          <w:sz w:val="24"/>
          <w:szCs w:val="24"/>
        </w:rPr>
      </w:pPr>
    </w:p>
    <w:p w14:paraId="44B00B40" w14:textId="44A26B46" w:rsidR="00AE7DC4" w:rsidRDefault="00AE7DC4" w:rsidP="002F5514">
      <w:pPr>
        <w:pStyle w:val="ListParagraph"/>
        <w:numPr>
          <w:ilvl w:val="0"/>
          <w:numId w:val="28"/>
        </w:numPr>
        <w:jc w:val="both"/>
        <w:rPr>
          <w:rFonts w:ascii="Times New Roman" w:hAnsi="Times New Roman" w:cs="Times New Roman"/>
          <w:sz w:val="24"/>
          <w:szCs w:val="24"/>
        </w:rPr>
      </w:pPr>
      <w:r w:rsidRPr="002F5514">
        <w:rPr>
          <w:rFonts w:ascii="Times New Roman" w:hAnsi="Times New Roman" w:cs="Times New Roman"/>
          <w:sz w:val="24"/>
          <w:szCs w:val="24"/>
        </w:rPr>
        <w:t xml:space="preserve">The geographical spread of </w:t>
      </w:r>
      <w:r w:rsidR="00FD4F27">
        <w:rPr>
          <w:rFonts w:ascii="Times New Roman" w:hAnsi="Times New Roman" w:cs="Times New Roman"/>
          <w:sz w:val="24"/>
          <w:szCs w:val="24"/>
        </w:rPr>
        <w:t>the state’s</w:t>
      </w:r>
      <w:r w:rsidRPr="002F5514">
        <w:rPr>
          <w:rFonts w:ascii="Times New Roman" w:hAnsi="Times New Roman" w:cs="Times New Roman"/>
          <w:sz w:val="24"/>
          <w:szCs w:val="24"/>
        </w:rPr>
        <w:t xml:space="preserve"> prison system and the number of inmates released every year make scalability of efforts difficult. In FY2017, ADC released 18,964 inmates from sixteen prison complexes across the state. Conducting in-reach efforts is difficult when inmates </w:t>
      </w:r>
      <w:r w:rsidR="00FD4F27">
        <w:rPr>
          <w:rFonts w:ascii="Times New Roman" w:hAnsi="Times New Roman" w:cs="Times New Roman"/>
          <w:sz w:val="24"/>
          <w:szCs w:val="24"/>
        </w:rPr>
        <w:t>can be</w:t>
      </w:r>
      <w:r w:rsidRPr="002F5514">
        <w:rPr>
          <w:rFonts w:ascii="Times New Roman" w:hAnsi="Times New Roman" w:cs="Times New Roman"/>
          <w:sz w:val="24"/>
          <w:szCs w:val="24"/>
        </w:rPr>
        <w:t xml:space="preserve"> more than a four</w:t>
      </w:r>
      <w:r w:rsidR="00FD4F27">
        <w:rPr>
          <w:rFonts w:ascii="Times New Roman" w:hAnsi="Times New Roman" w:cs="Times New Roman"/>
          <w:sz w:val="24"/>
          <w:szCs w:val="24"/>
        </w:rPr>
        <w:t>-</w:t>
      </w:r>
      <w:r w:rsidRPr="002F5514">
        <w:rPr>
          <w:rFonts w:ascii="Times New Roman" w:hAnsi="Times New Roman" w:cs="Times New Roman"/>
          <w:sz w:val="24"/>
          <w:szCs w:val="24"/>
        </w:rPr>
        <w:t>hour drive away from a provider’s location.</w:t>
      </w:r>
    </w:p>
    <w:p w14:paraId="5E4A54F5" w14:textId="77777777" w:rsidR="00667C64" w:rsidRDefault="00667C64" w:rsidP="00667C64">
      <w:pPr>
        <w:jc w:val="both"/>
        <w:rPr>
          <w:rFonts w:ascii="Times New Roman" w:hAnsi="Times New Roman" w:cs="Times New Roman"/>
          <w:sz w:val="24"/>
          <w:szCs w:val="24"/>
        </w:rPr>
      </w:pPr>
    </w:p>
    <w:p w14:paraId="49750A1B" w14:textId="55F0C411" w:rsidR="00667C64" w:rsidRDefault="00667C64" w:rsidP="00667C64">
      <w:pPr>
        <w:jc w:val="both"/>
        <w:rPr>
          <w:rFonts w:ascii="Times New Roman" w:hAnsi="Times New Roman" w:cs="Times New Roman"/>
          <w:sz w:val="24"/>
          <w:szCs w:val="24"/>
        </w:rPr>
      </w:pPr>
    </w:p>
    <w:p w14:paraId="4F5A2EEB" w14:textId="732050A3" w:rsidR="00667C64" w:rsidRDefault="001B73AD" w:rsidP="00667C64">
      <w:pPr>
        <w:rPr>
          <w:rFonts w:ascii="Times New Roman" w:hAnsi="Times New Roman" w:cs="Times New Roman"/>
          <w:b/>
          <w:sz w:val="28"/>
          <w:szCs w:val="28"/>
        </w:rPr>
      </w:pPr>
      <w:r w:rsidRPr="00D84DB1">
        <w:rPr>
          <w:rFonts w:ascii="Helvetica" w:hAnsi="Helvetica"/>
          <w:noProof/>
          <w:color w:val="428BCA"/>
          <w:shd w:val="clear" w:color="auto" w:fill="FFFFFF"/>
        </w:rPr>
        <w:drawing>
          <wp:inline distT="0" distB="0" distL="0" distR="0" wp14:anchorId="210502C4" wp14:editId="51CC6137">
            <wp:extent cx="923925" cy="791111"/>
            <wp:effectExtent l="0" t="0" r="0" b="9525"/>
            <wp:docPr id="15" name="Picture 15" descr="Purple puzzle piece vector clip ar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rple puzzle piece vector clip art">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7790" cy="794420"/>
                    </a:xfrm>
                    <a:prstGeom prst="rect">
                      <a:avLst/>
                    </a:prstGeom>
                    <a:noFill/>
                    <a:ln>
                      <a:noFill/>
                    </a:ln>
                  </pic:spPr>
                </pic:pic>
              </a:graphicData>
            </a:graphic>
          </wp:inline>
        </w:drawing>
      </w:r>
      <w:r w:rsidR="00B77012" w:rsidRPr="002F5514">
        <w:rPr>
          <w:rFonts w:ascii="Times New Roman" w:hAnsi="Times New Roman" w:cs="Times New Roman"/>
          <w:b/>
          <w:sz w:val="28"/>
          <w:szCs w:val="28"/>
        </w:rPr>
        <w:t>Recommendations</w:t>
      </w:r>
      <w:r w:rsidR="00CC53C7">
        <w:rPr>
          <w:rFonts w:ascii="Times New Roman" w:hAnsi="Times New Roman" w:cs="Times New Roman"/>
          <w:b/>
          <w:sz w:val="28"/>
          <w:szCs w:val="28"/>
        </w:rPr>
        <w:t xml:space="preserve"> for Continued Work</w:t>
      </w:r>
    </w:p>
    <w:p w14:paraId="5ACF56C8" w14:textId="2FAC9215" w:rsidR="00B77012" w:rsidRPr="00667C64" w:rsidRDefault="00B77012" w:rsidP="00644D78">
      <w:pPr>
        <w:spacing w:line="240" w:lineRule="auto"/>
        <w:rPr>
          <w:rFonts w:ascii="Times New Roman" w:hAnsi="Times New Roman" w:cs="Times New Roman"/>
          <w:b/>
          <w:sz w:val="28"/>
          <w:szCs w:val="28"/>
        </w:rPr>
      </w:pPr>
      <w:r>
        <w:rPr>
          <w:rFonts w:ascii="Times New Roman" w:hAnsi="Times New Roman" w:cs="Times New Roman"/>
          <w:sz w:val="24"/>
          <w:szCs w:val="24"/>
        </w:rPr>
        <w:t xml:space="preserve">Arizona’s </w:t>
      </w:r>
      <w:r w:rsidR="003660E5">
        <w:rPr>
          <w:rFonts w:ascii="Times New Roman" w:hAnsi="Times New Roman" w:cs="Times New Roman"/>
          <w:sz w:val="24"/>
          <w:szCs w:val="24"/>
        </w:rPr>
        <w:t>Recidivism Reduction Breakthrough Project Team</w:t>
      </w:r>
      <w:r w:rsidR="00975E67">
        <w:rPr>
          <w:rFonts w:ascii="Times New Roman" w:hAnsi="Times New Roman" w:cs="Times New Roman"/>
          <w:sz w:val="24"/>
          <w:szCs w:val="24"/>
        </w:rPr>
        <w:t>,</w:t>
      </w:r>
      <w:r>
        <w:rPr>
          <w:rFonts w:ascii="Times New Roman" w:hAnsi="Times New Roman" w:cs="Times New Roman"/>
          <w:sz w:val="24"/>
          <w:szCs w:val="24"/>
        </w:rPr>
        <w:t xml:space="preserve"> </w:t>
      </w:r>
      <w:r w:rsidR="00210682">
        <w:rPr>
          <w:rFonts w:ascii="Times New Roman" w:hAnsi="Times New Roman" w:cs="Times New Roman"/>
          <w:sz w:val="24"/>
          <w:szCs w:val="24"/>
        </w:rPr>
        <w:t>organized under the office of the Governor</w:t>
      </w:r>
      <w:r>
        <w:rPr>
          <w:rFonts w:ascii="Times New Roman" w:hAnsi="Times New Roman" w:cs="Times New Roman"/>
          <w:sz w:val="24"/>
          <w:szCs w:val="24"/>
        </w:rPr>
        <w:t xml:space="preserve">, </w:t>
      </w:r>
      <w:r w:rsidR="00975E67">
        <w:rPr>
          <w:rFonts w:ascii="Times New Roman" w:hAnsi="Times New Roman" w:cs="Times New Roman"/>
          <w:sz w:val="24"/>
          <w:szCs w:val="24"/>
        </w:rPr>
        <w:t>will continue</w:t>
      </w:r>
      <w:r>
        <w:rPr>
          <w:rFonts w:ascii="Times New Roman" w:hAnsi="Times New Roman" w:cs="Times New Roman"/>
          <w:sz w:val="24"/>
          <w:szCs w:val="24"/>
        </w:rPr>
        <w:t xml:space="preserve"> to address the gaps that have been identified in our reentry process</w:t>
      </w:r>
      <w:r w:rsidR="00210682">
        <w:rPr>
          <w:rFonts w:ascii="Times New Roman" w:hAnsi="Times New Roman" w:cs="Times New Roman"/>
          <w:sz w:val="24"/>
          <w:szCs w:val="24"/>
        </w:rPr>
        <w:t xml:space="preserve"> and act as the Advisory Committee to the NCJRP</w:t>
      </w:r>
      <w:r>
        <w:rPr>
          <w:rFonts w:ascii="Times New Roman" w:hAnsi="Times New Roman" w:cs="Times New Roman"/>
          <w:sz w:val="24"/>
          <w:szCs w:val="24"/>
        </w:rPr>
        <w:t>.</w:t>
      </w:r>
    </w:p>
    <w:p w14:paraId="6DFA419E" w14:textId="7267FE51" w:rsidR="00CC53C7" w:rsidRDefault="00B77012" w:rsidP="00644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strategic planning and technical assistance that Arizona received from NGA and NCJA has been </w:t>
      </w:r>
      <w:r w:rsidR="00AE7DC4">
        <w:rPr>
          <w:rFonts w:ascii="Times New Roman" w:hAnsi="Times New Roman" w:cs="Times New Roman"/>
          <w:sz w:val="24"/>
          <w:szCs w:val="24"/>
        </w:rPr>
        <w:t xml:space="preserve">instrumental </w:t>
      </w:r>
      <w:r>
        <w:rPr>
          <w:rFonts w:ascii="Times New Roman" w:hAnsi="Times New Roman" w:cs="Times New Roman"/>
          <w:sz w:val="24"/>
          <w:szCs w:val="24"/>
        </w:rPr>
        <w:t xml:space="preserve">in creating a sustainable framework to build </w:t>
      </w:r>
      <w:r w:rsidR="00913093">
        <w:rPr>
          <w:rFonts w:ascii="Times New Roman" w:hAnsi="Times New Roman" w:cs="Times New Roman"/>
          <w:sz w:val="24"/>
          <w:szCs w:val="24"/>
        </w:rPr>
        <w:t>on</w:t>
      </w:r>
      <w:r>
        <w:rPr>
          <w:rFonts w:ascii="Times New Roman" w:hAnsi="Times New Roman" w:cs="Times New Roman"/>
          <w:sz w:val="24"/>
          <w:szCs w:val="24"/>
        </w:rPr>
        <w:t xml:space="preserve">. </w:t>
      </w:r>
    </w:p>
    <w:p w14:paraId="5F4121E1" w14:textId="601DB01D" w:rsidR="00B95892" w:rsidRDefault="00B95892" w:rsidP="002F5514">
      <w:pPr>
        <w:jc w:val="both"/>
        <w:rPr>
          <w:rFonts w:ascii="Times New Roman" w:hAnsi="Times New Roman" w:cs="Times New Roman"/>
          <w:sz w:val="24"/>
          <w:szCs w:val="24"/>
        </w:rPr>
      </w:pPr>
      <w:r w:rsidRPr="00AF1066">
        <w:rPr>
          <w:rFonts w:ascii="Times New Roman" w:hAnsi="Times New Roman" w:cs="Times New Roman"/>
          <w:sz w:val="24"/>
          <w:szCs w:val="24"/>
          <w:u w:val="single"/>
        </w:rPr>
        <w:t>The NCJRP Team makes the following recommendations</w:t>
      </w:r>
      <w:r>
        <w:rPr>
          <w:rFonts w:ascii="Times New Roman" w:hAnsi="Times New Roman" w:cs="Times New Roman"/>
          <w:sz w:val="24"/>
          <w:szCs w:val="24"/>
        </w:rPr>
        <w:t>:</w:t>
      </w:r>
    </w:p>
    <w:p w14:paraId="60BD8BCE" w14:textId="16A7B28D" w:rsidR="00B77012" w:rsidRDefault="000A6E9B" w:rsidP="002F5514">
      <w:pPr>
        <w:pStyle w:val="ListParagraph"/>
        <w:numPr>
          <w:ilvl w:val="0"/>
          <w:numId w:val="22"/>
        </w:numPr>
        <w:jc w:val="both"/>
        <w:rPr>
          <w:rFonts w:ascii="Times New Roman" w:hAnsi="Times New Roman" w:cs="Times New Roman"/>
          <w:sz w:val="24"/>
          <w:szCs w:val="24"/>
        </w:rPr>
      </w:pPr>
      <w:r w:rsidRPr="00AF1066">
        <w:rPr>
          <w:rFonts w:ascii="Times New Roman" w:hAnsi="Times New Roman" w:cs="Times New Roman"/>
          <w:b/>
          <w:sz w:val="24"/>
          <w:szCs w:val="24"/>
        </w:rPr>
        <w:t>Guiding body.</w:t>
      </w:r>
      <w:r>
        <w:rPr>
          <w:rFonts w:ascii="Times New Roman" w:hAnsi="Times New Roman" w:cs="Times New Roman"/>
          <w:sz w:val="24"/>
          <w:szCs w:val="24"/>
        </w:rPr>
        <w:t xml:space="preserve"> </w:t>
      </w:r>
      <w:r w:rsidR="00B95892">
        <w:rPr>
          <w:rFonts w:ascii="Times New Roman" w:hAnsi="Times New Roman" w:cs="Times New Roman"/>
          <w:sz w:val="24"/>
          <w:szCs w:val="24"/>
        </w:rPr>
        <w:t>T</w:t>
      </w:r>
      <w:r w:rsidR="00B77012" w:rsidRPr="00B95892">
        <w:rPr>
          <w:rFonts w:ascii="Times New Roman" w:hAnsi="Times New Roman" w:cs="Times New Roman"/>
          <w:sz w:val="24"/>
          <w:szCs w:val="24"/>
        </w:rPr>
        <w:t xml:space="preserve">hat the </w:t>
      </w:r>
      <w:r w:rsidR="00210682">
        <w:rPr>
          <w:rFonts w:ascii="Times New Roman" w:hAnsi="Times New Roman" w:cs="Times New Roman"/>
          <w:sz w:val="24"/>
          <w:szCs w:val="24"/>
        </w:rPr>
        <w:t xml:space="preserve">Recidivism Reduction Breakthrough Project </w:t>
      </w:r>
      <w:proofErr w:type="gramStart"/>
      <w:r w:rsidR="00210682">
        <w:rPr>
          <w:rFonts w:ascii="Times New Roman" w:hAnsi="Times New Roman" w:cs="Times New Roman"/>
          <w:sz w:val="24"/>
          <w:szCs w:val="24"/>
        </w:rPr>
        <w:t xml:space="preserve">Team </w:t>
      </w:r>
      <w:r w:rsidR="00B77012" w:rsidRPr="00B95892">
        <w:rPr>
          <w:rFonts w:ascii="Times New Roman" w:hAnsi="Times New Roman" w:cs="Times New Roman"/>
          <w:sz w:val="24"/>
          <w:szCs w:val="24"/>
        </w:rPr>
        <w:t xml:space="preserve"> </w:t>
      </w:r>
      <w:r w:rsidR="007C406D">
        <w:rPr>
          <w:rFonts w:ascii="Times New Roman" w:hAnsi="Times New Roman" w:cs="Times New Roman"/>
          <w:sz w:val="24"/>
          <w:szCs w:val="24"/>
        </w:rPr>
        <w:t>will</w:t>
      </w:r>
      <w:proofErr w:type="gramEnd"/>
      <w:r w:rsidR="007C406D">
        <w:rPr>
          <w:rFonts w:ascii="Times New Roman" w:hAnsi="Times New Roman" w:cs="Times New Roman"/>
          <w:sz w:val="24"/>
          <w:szCs w:val="24"/>
        </w:rPr>
        <w:t xml:space="preserve"> </w:t>
      </w:r>
      <w:r w:rsidR="0032580C" w:rsidRPr="00B95892">
        <w:rPr>
          <w:rFonts w:ascii="Times New Roman" w:hAnsi="Times New Roman" w:cs="Times New Roman"/>
          <w:sz w:val="24"/>
          <w:szCs w:val="24"/>
        </w:rPr>
        <w:t>continue</w:t>
      </w:r>
      <w:r w:rsidR="00B77012" w:rsidRPr="00B95892">
        <w:rPr>
          <w:rFonts w:ascii="Times New Roman" w:hAnsi="Times New Roman" w:cs="Times New Roman"/>
          <w:sz w:val="24"/>
          <w:szCs w:val="24"/>
        </w:rPr>
        <w:t xml:space="preserve"> to act as the guiding body for Arizona</w:t>
      </w:r>
      <w:r w:rsidR="00B95892">
        <w:rPr>
          <w:rFonts w:ascii="Times New Roman" w:hAnsi="Times New Roman" w:cs="Times New Roman"/>
          <w:sz w:val="24"/>
          <w:szCs w:val="24"/>
        </w:rPr>
        <w:t xml:space="preserve">’s efforts to reduce recidivism via the work of its </w:t>
      </w:r>
      <w:r w:rsidR="007C406D">
        <w:rPr>
          <w:rFonts w:ascii="Times New Roman" w:hAnsi="Times New Roman" w:cs="Times New Roman"/>
          <w:sz w:val="24"/>
          <w:szCs w:val="24"/>
        </w:rPr>
        <w:t>C</w:t>
      </w:r>
      <w:r w:rsidR="00B95892">
        <w:rPr>
          <w:rFonts w:ascii="Times New Roman" w:hAnsi="Times New Roman" w:cs="Times New Roman"/>
          <w:sz w:val="24"/>
          <w:szCs w:val="24"/>
        </w:rPr>
        <w:t xml:space="preserve">ore </w:t>
      </w:r>
      <w:r w:rsidR="007C406D">
        <w:rPr>
          <w:rFonts w:ascii="Times New Roman" w:hAnsi="Times New Roman" w:cs="Times New Roman"/>
          <w:sz w:val="24"/>
          <w:szCs w:val="24"/>
        </w:rPr>
        <w:t>T</w:t>
      </w:r>
      <w:r w:rsidR="00B95892">
        <w:rPr>
          <w:rFonts w:ascii="Times New Roman" w:hAnsi="Times New Roman" w:cs="Times New Roman"/>
          <w:sz w:val="24"/>
          <w:szCs w:val="24"/>
        </w:rPr>
        <w:t>eam and</w:t>
      </w:r>
      <w:r w:rsidR="007C406D">
        <w:rPr>
          <w:rFonts w:ascii="Times New Roman" w:hAnsi="Times New Roman" w:cs="Times New Roman"/>
          <w:sz w:val="24"/>
          <w:szCs w:val="24"/>
        </w:rPr>
        <w:t xml:space="preserve"> the various sub-groups that focus on the top service-area priorities of housing, education, employment and behavioral health</w:t>
      </w:r>
      <w:r w:rsidR="00B95892">
        <w:rPr>
          <w:rFonts w:ascii="Times New Roman" w:hAnsi="Times New Roman" w:cs="Times New Roman"/>
          <w:sz w:val="24"/>
          <w:szCs w:val="24"/>
        </w:rPr>
        <w:t>.</w:t>
      </w:r>
    </w:p>
    <w:p w14:paraId="62A93A39" w14:textId="77777777" w:rsidR="00B95892" w:rsidRDefault="00B95892" w:rsidP="002F5514">
      <w:pPr>
        <w:pStyle w:val="ListParagraph"/>
        <w:jc w:val="both"/>
        <w:rPr>
          <w:rFonts w:ascii="Times New Roman" w:hAnsi="Times New Roman" w:cs="Times New Roman"/>
          <w:sz w:val="24"/>
          <w:szCs w:val="24"/>
        </w:rPr>
      </w:pPr>
    </w:p>
    <w:p w14:paraId="10B1D7D2" w14:textId="75832157" w:rsidR="00364479" w:rsidRDefault="00364479" w:rsidP="002F5514">
      <w:pPr>
        <w:pStyle w:val="ListParagraph"/>
        <w:numPr>
          <w:ilvl w:val="0"/>
          <w:numId w:val="22"/>
        </w:numPr>
        <w:jc w:val="both"/>
        <w:rPr>
          <w:rFonts w:ascii="Times New Roman" w:hAnsi="Times New Roman" w:cs="Times New Roman"/>
          <w:sz w:val="24"/>
          <w:szCs w:val="24"/>
        </w:rPr>
      </w:pPr>
      <w:r w:rsidRPr="00A34699">
        <w:rPr>
          <w:rFonts w:ascii="Times New Roman" w:hAnsi="Times New Roman" w:cs="Times New Roman"/>
          <w:b/>
          <w:sz w:val="24"/>
          <w:szCs w:val="24"/>
        </w:rPr>
        <w:t>AZ-PRI Framework</w:t>
      </w:r>
      <w:r>
        <w:rPr>
          <w:rFonts w:ascii="Times New Roman" w:hAnsi="Times New Roman" w:cs="Times New Roman"/>
          <w:sz w:val="24"/>
          <w:szCs w:val="24"/>
        </w:rPr>
        <w:t xml:space="preserve">:  Continue using the </w:t>
      </w:r>
      <w:r w:rsidR="007C406D">
        <w:rPr>
          <w:rFonts w:ascii="Times New Roman" w:hAnsi="Times New Roman" w:cs="Times New Roman"/>
          <w:sz w:val="24"/>
          <w:szCs w:val="24"/>
        </w:rPr>
        <w:t xml:space="preserve">System Blueprint and the </w:t>
      </w:r>
      <w:r>
        <w:rPr>
          <w:rFonts w:ascii="Times New Roman" w:hAnsi="Times New Roman" w:cs="Times New Roman"/>
          <w:sz w:val="24"/>
          <w:szCs w:val="24"/>
        </w:rPr>
        <w:t xml:space="preserve">AZ-PRI Framework to guide </w:t>
      </w:r>
      <w:r w:rsidR="007C406D">
        <w:rPr>
          <w:rFonts w:ascii="Times New Roman" w:hAnsi="Times New Roman" w:cs="Times New Roman"/>
          <w:sz w:val="24"/>
          <w:szCs w:val="24"/>
        </w:rPr>
        <w:t xml:space="preserve">further development and </w:t>
      </w:r>
      <w:r>
        <w:rPr>
          <w:rFonts w:ascii="Times New Roman" w:hAnsi="Times New Roman" w:cs="Times New Roman"/>
          <w:sz w:val="24"/>
          <w:szCs w:val="24"/>
        </w:rPr>
        <w:t>implementation</w:t>
      </w:r>
      <w:r w:rsidR="00860613">
        <w:rPr>
          <w:rFonts w:ascii="Times New Roman" w:hAnsi="Times New Roman" w:cs="Times New Roman"/>
          <w:sz w:val="24"/>
          <w:szCs w:val="24"/>
        </w:rPr>
        <w:t xml:space="preserve"> </w:t>
      </w:r>
      <w:r w:rsidR="007C406D">
        <w:rPr>
          <w:rFonts w:ascii="Times New Roman" w:hAnsi="Times New Roman" w:cs="Times New Roman"/>
          <w:sz w:val="24"/>
          <w:szCs w:val="24"/>
        </w:rPr>
        <w:t xml:space="preserve">of reentry improvements and </w:t>
      </w:r>
      <w:proofErr w:type="gramStart"/>
      <w:r>
        <w:rPr>
          <w:rFonts w:ascii="Times New Roman" w:hAnsi="Times New Roman" w:cs="Times New Roman"/>
          <w:sz w:val="24"/>
          <w:szCs w:val="24"/>
        </w:rPr>
        <w:t>a</w:t>
      </w:r>
      <w:r w:rsidR="007C406D">
        <w:rPr>
          <w:rFonts w:ascii="Times New Roman" w:hAnsi="Times New Roman" w:cs="Times New Roman"/>
          <w:sz w:val="24"/>
          <w:szCs w:val="24"/>
        </w:rPr>
        <w:t xml:space="preserve">dditional </w:t>
      </w:r>
      <w:r>
        <w:rPr>
          <w:rFonts w:ascii="Times New Roman" w:hAnsi="Times New Roman" w:cs="Times New Roman"/>
          <w:sz w:val="24"/>
          <w:szCs w:val="24"/>
        </w:rPr>
        <w:t xml:space="preserve"> assessment</w:t>
      </w:r>
      <w:r w:rsidR="007C406D">
        <w:rPr>
          <w:rFonts w:ascii="Times New Roman" w:hAnsi="Times New Roman" w:cs="Times New Roman"/>
          <w:sz w:val="24"/>
          <w:szCs w:val="24"/>
        </w:rPr>
        <w:t>s</w:t>
      </w:r>
      <w:proofErr w:type="gramEnd"/>
      <w:r>
        <w:rPr>
          <w:rFonts w:ascii="Times New Roman" w:hAnsi="Times New Roman" w:cs="Times New Roman"/>
          <w:sz w:val="24"/>
          <w:szCs w:val="24"/>
        </w:rPr>
        <w:t xml:space="preserve"> of </w:t>
      </w:r>
      <w:r w:rsidR="007C406D">
        <w:rPr>
          <w:rFonts w:ascii="Times New Roman" w:hAnsi="Times New Roman" w:cs="Times New Roman"/>
          <w:sz w:val="24"/>
          <w:szCs w:val="24"/>
        </w:rPr>
        <w:t>current and needed assets, barrier and gaps</w:t>
      </w:r>
      <w:r>
        <w:rPr>
          <w:rFonts w:ascii="Times New Roman" w:hAnsi="Times New Roman" w:cs="Times New Roman"/>
          <w:sz w:val="24"/>
          <w:szCs w:val="24"/>
        </w:rPr>
        <w:t xml:space="preserve">. </w:t>
      </w:r>
    </w:p>
    <w:p w14:paraId="11B13C21" w14:textId="77777777" w:rsidR="00364479" w:rsidRPr="00AF1066" w:rsidRDefault="00364479" w:rsidP="00AF1066">
      <w:pPr>
        <w:pStyle w:val="ListParagraph"/>
        <w:rPr>
          <w:rFonts w:ascii="Times New Roman" w:hAnsi="Times New Roman" w:cs="Times New Roman"/>
          <w:sz w:val="24"/>
          <w:szCs w:val="24"/>
        </w:rPr>
      </w:pPr>
    </w:p>
    <w:p w14:paraId="66B420DF" w14:textId="75489AB9" w:rsidR="00B95892" w:rsidRPr="00AF1066" w:rsidRDefault="000A6E9B" w:rsidP="00AF1066">
      <w:pPr>
        <w:pStyle w:val="ListParagraph"/>
        <w:numPr>
          <w:ilvl w:val="0"/>
          <w:numId w:val="22"/>
        </w:numPr>
        <w:jc w:val="both"/>
        <w:rPr>
          <w:rFonts w:ascii="Times New Roman" w:hAnsi="Times New Roman" w:cs="Times New Roman"/>
          <w:sz w:val="24"/>
          <w:szCs w:val="24"/>
        </w:rPr>
      </w:pPr>
      <w:r w:rsidRPr="00AF1066">
        <w:rPr>
          <w:rFonts w:ascii="Times New Roman" w:hAnsi="Times New Roman" w:cs="Times New Roman"/>
          <w:b/>
          <w:sz w:val="24"/>
          <w:szCs w:val="24"/>
        </w:rPr>
        <w:t>Baseline Reci</w:t>
      </w:r>
      <w:r w:rsidR="00845B82">
        <w:rPr>
          <w:rFonts w:ascii="Times New Roman" w:hAnsi="Times New Roman" w:cs="Times New Roman"/>
          <w:b/>
          <w:sz w:val="24"/>
          <w:szCs w:val="24"/>
        </w:rPr>
        <w:t>d</w:t>
      </w:r>
      <w:r w:rsidRPr="00AF1066">
        <w:rPr>
          <w:rFonts w:ascii="Times New Roman" w:hAnsi="Times New Roman" w:cs="Times New Roman"/>
          <w:b/>
          <w:sz w:val="24"/>
          <w:szCs w:val="24"/>
        </w:rPr>
        <w:t>i</w:t>
      </w:r>
      <w:r w:rsidR="00845B82">
        <w:rPr>
          <w:rFonts w:ascii="Times New Roman" w:hAnsi="Times New Roman" w:cs="Times New Roman"/>
          <w:b/>
          <w:sz w:val="24"/>
          <w:szCs w:val="24"/>
        </w:rPr>
        <w:t>v</w:t>
      </w:r>
      <w:r w:rsidRPr="00AF1066">
        <w:rPr>
          <w:rFonts w:ascii="Times New Roman" w:hAnsi="Times New Roman" w:cs="Times New Roman"/>
          <w:b/>
          <w:sz w:val="24"/>
          <w:szCs w:val="24"/>
        </w:rPr>
        <w:t>ism Study.</w:t>
      </w:r>
      <w:r>
        <w:rPr>
          <w:rFonts w:ascii="Times New Roman" w:hAnsi="Times New Roman" w:cs="Times New Roman"/>
          <w:sz w:val="24"/>
          <w:szCs w:val="24"/>
        </w:rPr>
        <w:t xml:space="preserve"> </w:t>
      </w:r>
      <w:r w:rsidR="00540F19">
        <w:rPr>
          <w:rFonts w:ascii="Times New Roman" w:hAnsi="Times New Roman" w:cs="Times New Roman"/>
          <w:sz w:val="24"/>
          <w:szCs w:val="24"/>
        </w:rPr>
        <w:t xml:space="preserve">The state </w:t>
      </w:r>
      <w:r>
        <w:rPr>
          <w:rFonts w:ascii="Times New Roman" w:hAnsi="Times New Roman" w:cs="Times New Roman"/>
          <w:sz w:val="24"/>
          <w:szCs w:val="24"/>
        </w:rPr>
        <w:t xml:space="preserve">should </w:t>
      </w:r>
      <w:r w:rsidR="00540F19">
        <w:rPr>
          <w:rFonts w:ascii="Times New Roman" w:hAnsi="Times New Roman" w:cs="Times New Roman"/>
          <w:sz w:val="24"/>
          <w:szCs w:val="24"/>
        </w:rPr>
        <w:t>conduct a</w:t>
      </w:r>
      <w:r w:rsidR="00B95892">
        <w:rPr>
          <w:rFonts w:ascii="Times New Roman" w:hAnsi="Times New Roman" w:cs="Times New Roman"/>
          <w:sz w:val="24"/>
          <w:szCs w:val="24"/>
        </w:rPr>
        <w:t xml:space="preserve"> baseline recidivism study </w:t>
      </w:r>
      <w:r w:rsidR="007C406D">
        <w:rPr>
          <w:rFonts w:ascii="Times New Roman" w:hAnsi="Times New Roman" w:cs="Times New Roman"/>
          <w:sz w:val="24"/>
          <w:szCs w:val="24"/>
        </w:rPr>
        <w:t xml:space="preserve">in order </w:t>
      </w:r>
      <w:r w:rsidR="00B95892">
        <w:rPr>
          <w:rFonts w:ascii="Times New Roman" w:hAnsi="Times New Roman" w:cs="Times New Roman"/>
          <w:sz w:val="24"/>
          <w:szCs w:val="24"/>
        </w:rPr>
        <w:t>to gain a</w:t>
      </w:r>
      <w:r w:rsidR="007C406D">
        <w:rPr>
          <w:rFonts w:ascii="Times New Roman" w:hAnsi="Times New Roman" w:cs="Times New Roman"/>
          <w:sz w:val="24"/>
          <w:szCs w:val="24"/>
        </w:rPr>
        <w:t>n</w:t>
      </w:r>
      <w:r w:rsidR="00B95892">
        <w:rPr>
          <w:rFonts w:ascii="Times New Roman" w:hAnsi="Times New Roman" w:cs="Times New Roman"/>
          <w:sz w:val="24"/>
          <w:szCs w:val="24"/>
        </w:rPr>
        <w:t xml:space="preserve"> in</w:t>
      </w:r>
      <w:r w:rsidR="00540F19">
        <w:rPr>
          <w:rFonts w:ascii="Times New Roman" w:hAnsi="Times New Roman" w:cs="Times New Roman"/>
          <w:sz w:val="24"/>
          <w:szCs w:val="24"/>
        </w:rPr>
        <w:t>-</w:t>
      </w:r>
      <w:r w:rsidR="00B95892">
        <w:rPr>
          <w:rFonts w:ascii="Times New Roman" w:hAnsi="Times New Roman" w:cs="Times New Roman"/>
          <w:sz w:val="24"/>
          <w:szCs w:val="24"/>
        </w:rPr>
        <w:t>depth understanding of the true recidivism rate across</w:t>
      </w:r>
      <w:r w:rsidR="00904EF6">
        <w:rPr>
          <w:rFonts w:ascii="Times New Roman" w:hAnsi="Times New Roman" w:cs="Times New Roman"/>
          <w:sz w:val="24"/>
          <w:szCs w:val="24"/>
        </w:rPr>
        <w:t xml:space="preserve"> </w:t>
      </w:r>
      <w:r w:rsidR="007C406D">
        <w:rPr>
          <w:rFonts w:ascii="Times New Roman" w:hAnsi="Times New Roman" w:cs="Times New Roman"/>
          <w:sz w:val="24"/>
          <w:szCs w:val="24"/>
        </w:rPr>
        <w:t>Arizona</w:t>
      </w:r>
      <w:r w:rsidR="00B95892">
        <w:rPr>
          <w:rFonts w:ascii="Times New Roman" w:hAnsi="Times New Roman" w:cs="Times New Roman"/>
          <w:sz w:val="24"/>
          <w:szCs w:val="24"/>
        </w:rPr>
        <w:t xml:space="preserve"> </w:t>
      </w:r>
      <w:r w:rsidR="007C406D">
        <w:rPr>
          <w:rFonts w:ascii="Times New Roman" w:hAnsi="Times New Roman" w:cs="Times New Roman"/>
          <w:sz w:val="24"/>
          <w:szCs w:val="24"/>
        </w:rPr>
        <w:t>criminal justice agencies</w:t>
      </w:r>
      <w:r w:rsidR="00B95892">
        <w:rPr>
          <w:rFonts w:ascii="Times New Roman" w:hAnsi="Times New Roman" w:cs="Times New Roman"/>
          <w:sz w:val="24"/>
          <w:szCs w:val="24"/>
        </w:rPr>
        <w:t xml:space="preserve"> (state corrections, county jails, and probation).</w:t>
      </w:r>
      <w:r w:rsidR="00540F19">
        <w:rPr>
          <w:rFonts w:ascii="Times New Roman" w:hAnsi="Times New Roman" w:cs="Times New Roman"/>
          <w:sz w:val="24"/>
          <w:szCs w:val="24"/>
        </w:rPr>
        <w:t xml:space="preserve"> This </w:t>
      </w:r>
      <w:r w:rsidR="007C406D">
        <w:rPr>
          <w:rFonts w:ascii="Times New Roman" w:hAnsi="Times New Roman" w:cs="Times New Roman"/>
          <w:sz w:val="24"/>
          <w:szCs w:val="24"/>
        </w:rPr>
        <w:t xml:space="preserve">recommendation </w:t>
      </w:r>
      <w:r w:rsidR="00540F19">
        <w:rPr>
          <w:rFonts w:ascii="Times New Roman" w:hAnsi="Times New Roman" w:cs="Times New Roman"/>
          <w:sz w:val="24"/>
          <w:szCs w:val="24"/>
        </w:rPr>
        <w:t xml:space="preserve">reflects the efforts by the </w:t>
      </w:r>
      <w:r w:rsidR="00B95892" w:rsidRPr="00AF1066">
        <w:rPr>
          <w:rFonts w:ascii="Times New Roman" w:hAnsi="Times New Roman" w:cs="Times New Roman"/>
          <w:sz w:val="24"/>
          <w:szCs w:val="24"/>
        </w:rPr>
        <w:t>Arizona Criminal Justice Commission</w:t>
      </w:r>
      <w:r w:rsidR="00A34699">
        <w:rPr>
          <w:rFonts w:ascii="Times New Roman" w:hAnsi="Times New Roman" w:cs="Times New Roman"/>
          <w:sz w:val="24"/>
          <w:szCs w:val="24"/>
        </w:rPr>
        <w:t xml:space="preserve"> </w:t>
      </w:r>
      <w:r w:rsidR="007C406D">
        <w:rPr>
          <w:rFonts w:ascii="Times New Roman" w:hAnsi="Times New Roman" w:cs="Times New Roman"/>
          <w:sz w:val="24"/>
          <w:szCs w:val="24"/>
        </w:rPr>
        <w:t>(ACJC</w:t>
      </w:r>
      <w:proofErr w:type="gramStart"/>
      <w:r w:rsidR="007C406D">
        <w:rPr>
          <w:rFonts w:ascii="Times New Roman" w:hAnsi="Times New Roman" w:cs="Times New Roman"/>
          <w:sz w:val="24"/>
          <w:szCs w:val="24"/>
        </w:rPr>
        <w:t>)</w:t>
      </w:r>
      <w:r w:rsidR="00540F19">
        <w:rPr>
          <w:rFonts w:ascii="Times New Roman" w:hAnsi="Times New Roman" w:cs="Times New Roman"/>
          <w:sz w:val="24"/>
          <w:szCs w:val="24"/>
        </w:rPr>
        <w:t xml:space="preserve"> which</w:t>
      </w:r>
      <w:proofErr w:type="gramEnd"/>
      <w:r w:rsidR="00540F19">
        <w:rPr>
          <w:rFonts w:ascii="Times New Roman" w:hAnsi="Times New Roman" w:cs="Times New Roman"/>
          <w:sz w:val="24"/>
          <w:szCs w:val="24"/>
        </w:rPr>
        <w:t xml:space="preserve"> </w:t>
      </w:r>
      <w:r w:rsidR="00B95892" w:rsidRPr="00AF1066">
        <w:rPr>
          <w:rFonts w:ascii="Times New Roman" w:hAnsi="Times New Roman" w:cs="Times New Roman"/>
          <w:sz w:val="24"/>
          <w:szCs w:val="24"/>
        </w:rPr>
        <w:t xml:space="preserve">submitted a budget request to the Governor’s office for funding to conduct </w:t>
      </w:r>
      <w:r w:rsidR="007C406D">
        <w:rPr>
          <w:rFonts w:ascii="Times New Roman" w:hAnsi="Times New Roman" w:cs="Times New Roman"/>
          <w:sz w:val="24"/>
          <w:szCs w:val="24"/>
        </w:rPr>
        <w:t xml:space="preserve">the </w:t>
      </w:r>
      <w:r w:rsidR="00B95892" w:rsidRPr="00AF1066">
        <w:rPr>
          <w:rFonts w:ascii="Times New Roman" w:hAnsi="Times New Roman" w:cs="Times New Roman"/>
          <w:sz w:val="24"/>
          <w:szCs w:val="24"/>
        </w:rPr>
        <w:t>in</w:t>
      </w:r>
      <w:r w:rsidR="00540F19">
        <w:rPr>
          <w:rFonts w:ascii="Times New Roman" w:hAnsi="Times New Roman" w:cs="Times New Roman"/>
          <w:sz w:val="24"/>
          <w:szCs w:val="24"/>
        </w:rPr>
        <w:t>-</w:t>
      </w:r>
      <w:r w:rsidR="00B95892" w:rsidRPr="00AF1066">
        <w:rPr>
          <w:rFonts w:ascii="Times New Roman" w:hAnsi="Times New Roman" w:cs="Times New Roman"/>
          <w:sz w:val="24"/>
          <w:szCs w:val="24"/>
        </w:rPr>
        <w:t>depth study during the 2019 fiscal year.</w:t>
      </w:r>
      <w:r w:rsidR="00437AC2" w:rsidRPr="00540F19">
        <w:rPr>
          <w:rFonts w:ascii="Tahoma" w:hAnsi="Tahoma" w:cs="Tahoma"/>
        </w:rPr>
        <w:t xml:space="preserve"> </w:t>
      </w:r>
      <w:r w:rsidR="00437AC2" w:rsidRPr="00AF1066">
        <w:rPr>
          <w:rFonts w:ascii="Times New Roman" w:hAnsi="Times New Roman" w:cs="Times New Roman"/>
          <w:sz w:val="24"/>
          <w:szCs w:val="24"/>
        </w:rPr>
        <w:t xml:space="preserve">This study will provide a comprehensive recidivism study that looks at data from Department of Correction, the Administrative Office of the Courts, and </w:t>
      </w:r>
      <w:r w:rsidR="0032580C" w:rsidRPr="00AF1066">
        <w:rPr>
          <w:rFonts w:ascii="Times New Roman" w:hAnsi="Times New Roman" w:cs="Times New Roman"/>
          <w:sz w:val="24"/>
          <w:szCs w:val="24"/>
        </w:rPr>
        <w:t>C</w:t>
      </w:r>
      <w:r w:rsidR="00437AC2" w:rsidRPr="00AF1066">
        <w:rPr>
          <w:rFonts w:ascii="Times New Roman" w:hAnsi="Times New Roman" w:cs="Times New Roman"/>
          <w:sz w:val="24"/>
          <w:szCs w:val="24"/>
        </w:rPr>
        <w:t xml:space="preserve">ounty </w:t>
      </w:r>
      <w:r w:rsidR="0032580C" w:rsidRPr="00AF1066">
        <w:rPr>
          <w:rFonts w:ascii="Times New Roman" w:hAnsi="Times New Roman" w:cs="Times New Roman"/>
          <w:sz w:val="24"/>
          <w:szCs w:val="24"/>
        </w:rPr>
        <w:t>S</w:t>
      </w:r>
      <w:r w:rsidR="00437AC2" w:rsidRPr="00AF1066">
        <w:rPr>
          <w:rFonts w:ascii="Times New Roman" w:hAnsi="Times New Roman" w:cs="Times New Roman"/>
          <w:sz w:val="24"/>
          <w:szCs w:val="24"/>
        </w:rPr>
        <w:t>heriff</w:t>
      </w:r>
      <w:r w:rsidR="007C406D">
        <w:rPr>
          <w:rFonts w:ascii="Times New Roman" w:hAnsi="Times New Roman" w:cs="Times New Roman"/>
          <w:sz w:val="24"/>
          <w:szCs w:val="24"/>
        </w:rPr>
        <w:t>s</w:t>
      </w:r>
      <w:r w:rsidR="00437AC2" w:rsidRPr="00AF1066">
        <w:rPr>
          <w:rFonts w:ascii="Times New Roman" w:hAnsi="Times New Roman" w:cs="Times New Roman"/>
          <w:sz w:val="24"/>
          <w:szCs w:val="24"/>
        </w:rPr>
        <w:t xml:space="preserve"> to better understand what the recidivism level is across all of the</w:t>
      </w:r>
      <w:r w:rsidR="007C406D">
        <w:rPr>
          <w:rFonts w:ascii="Times New Roman" w:hAnsi="Times New Roman" w:cs="Times New Roman"/>
          <w:sz w:val="24"/>
          <w:szCs w:val="24"/>
        </w:rPr>
        <w:t xml:space="preserve"> agencies</w:t>
      </w:r>
      <w:r w:rsidR="00437AC2" w:rsidRPr="00AF1066">
        <w:rPr>
          <w:rFonts w:ascii="Times New Roman" w:hAnsi="Times New Roman" w:cs="Times New Roman"/>
          <w:sz w:val="24"/>
          <w:szCs w:val="24"/>
        </w:rPr>
        <w:t xml:space="preserve"> in Arizona that deal with incarcerated individuals. ACJC anticipates partnering with Arizona State University’s School of Criminology and Criminal Justice to conduct this important research that will provide better data upon which to base future state-level efforts to reduce recidivism.</w:t>
      </w:r>
    </w:p>
    <w:p w14:paraId="275DF87C" w14:textId="77777777" w:rsidR="00B95892" w:rsidRDefault="00B95892" w:rsidP="00B95892">
      <w:pPr>
        <w:pStyle w:val="ListParagraph"/>
        <w:ind w:left="1440"/>
        <w:rPr>
          <w:rFonts w:ascii="Times New Roman" w:hAnsi="Times New Roman" w:cs="Times New Roman"/>
          <w:sz w:val="24"/>
          <w:szCs w:val="24"/>
        </w:rPr>
      </w:pPr>
    </w:p>
    <w:p w14:paraId="5B126EFC" w14:textId="09359C80" w:rsidR="00AE7DC4" w:rsidRDefault="000A6E9B" w:rsidP="002F5514">
      <w:pPr>
        <w:pStyle w:val="ListParagraph"/>
        <w:numPr>
          <w:ilvl w:val="0"/>
          <w:numId w:val="22"/>
        </w:numPr>
        <w:jc w:val="both"/>
        <w:rPr>
          <w:rFonts w:ascii="Times New Roman" w:hAnsi="Times New Roman" w:cs="Times New Roman"/>
          <w:sz w:val="24"/>
          <w:szCs w:val="24"/>
        </w:rPr>
      </w:pPr>
      <w:r w:rsidRPr="00AF1066">
        <w:rPr>
          <w:rFonts w:ascii="Times New Roman" w:hAnsi="Times New Roman" w:cs="Times New Roman"/>
          <w:b/>
          <w:sz w:val="24"/>
          <w:szCs w:val="24"/>
        </w:rPr>
        <w:t>Examine necessary statutory changes.</w:t>
      </w:r>
      <w:r>
        <w:rPr>
          <w:rFonts w:ascii="Times New Roman" w:hAnsi="Times New Roman" w:cs="Times New Roman"/>
          <w:sz w:val="24"/>
          <w:szCs w:val="24"/>
        </w:rPr>
        <w:t xml:space="preserve"> </w:t>
      </w:r>
      <w:r w:rsidR="00B95892">
        <w:rPr>
          <w:rFonts w:ascii="Times New Roman" w:hAnsi="Times New Roman" w:cs="Times New Roman"/>
          <w:sz w:val="24"/>
          <w:szCs w:val="24"/>
        </w:rPr>
        <w:t xml:space="preserve">That the </w:t>
      </w:r>
      <w:r w:rsidR="007C406D">
        <w:rPr>
          <w:rFonts w:ascii="Times New Roman" w:hAnsi="Times New Roman" w:cs="Times New Roman"/>
          <w:sz w:val="24"/>
          <w:szCs w:val="24"/>
        </w:rPr>
        <w:t>Core</w:t>
      </w:r>
      <w:r w:rsidR="00B95892">
        <w:rPr>
          <w:rFonts w:ascii="Times New Roman" w:hAnsi="Times New Roman" w:cs="Times New Roman"/>
          <w:sz w:val="24"/>
          <w:szCs w:val="24"/>
        </w:rPr>
        <w:t xml:space="preserve"> Team </w:t>
      </w:r>
      <w:r w:rsidR="008D2823">
        <w:rPr>
          <w:rFonts w:ascii="Times New Roman" w:hAnsi="Times New Roman" w:cs="Times New Roman"/>
          <w:sz w:val="24"/>
          <w:szCs w:val="24"/>
        </w:rPr>
        <w:t xml:space="preserve">examines </w:t>
      </w:r>
      <w:r w:rsidR="00B95892">
        <w:rPr>
          <w:rFonts w:ascii="Times New Roman" w:hAnsi="Times New Roman" w:cs="Times New Roman"/>
          <w:sz w:val="24"/>
          <w:szCs w:val="24"/>
        </w:rPr>
        <w:t>the necessary statutory changes needed to further its recidivism reduction efforts and present a legislative package to the Governor’s office for consideration and possible introduction during the 2018</w:t>
      </w:r>
      <w:r w:rsidR="00AE7DC4">
        <w:rPr>
          <w:rFonts w:ascii="Times New Roman" w:hAnsi="Times New Roman" w:cs="Times New Roman"/>
          <w:sz w:val="24"/>
          <w:szCs w:val="24"/>
        </w:rPr>
        <w:t xml:space="preserve"> and 2019</w:t>
      </w:r>
      <w:r w:rsidR="00B95892">
        <w:rPr>
          <w:rFonts w:ascii="Times New Roman" w:hAnsi="Times New Roman" w:cs="Times New Roman"/>
          <w:sz w:val="24"/>
          <w:szCs w:val="24"/>
        </w:rPr>
        <w:t xml:space="preserve"> legislative session</w:t>
      </w:r>
      <w:r w:rsidR="00AE7DC4">
        <w:rPr>
          <w:rFonts w:ascii="Times New Roman" w:hAnsi="Times New Roman" w:cs="Times New Roman"/>
          <w:sz w:val="24"/>
          <w:szCs w:val="24"/>
        </w:rPr>
        <w:t>s</w:t>
      </w:r>
      <w:r w:rsidR="00B95892">
        <w:rPr>
          <w:rFonts w:ascii="Times New Roman" w:hAnsi="Times New Roman" w:cs="Times New Roman"/>
          <w:sz w:val="24"/>
          <w:szCs w:val="24"/>
        </w:rPr>
        <w:t>.</w:t>
      </w:r>
      <w:r w:rsidR="00AE7DC4" w:rsidRPr="00AE7DC4">
        <w:rPr>
          <w:rFonts w:ascii="Times New Roman" w:hAnsi="Times New Roman" w:cs="Times New Roman"/>
          <w:sz w:val="24"/>
          <w:szCs w:val="24"/>
        </w:rPr>
        <w:t xml:space="preserve"> </w:t>
      </w:r>
      <w:proofErr w:type="gramStart"/>
      <w:r w:rsidR="00AE7DC4">
        <w:rPr>
          <w:rFonts w:ascii="Times New Roman" w:hAnsi="Times New Roman" w:cs="Times New Roman"/>
          <w:sz w:val="24"/>
          <w:szCs w:val="24"/>
        </w:rPr>
        <w:t xml:space="preserve">These changes would be championed by the </w:t>
      </w:r>
      <w:r w:rsidR="005B0490">
        <w:rPr>
          <w:rFonts w:ascii="Times New Roman" w:hAnsi="Times New Roman" w:cs="Times New Roman"/>
          <w:sz w:val="24"/>
          <w:szCs w:val="24"/>
        </w:rPr>
        <w:t>Recidivism Reduction Breakthrough Project T</w:t>
      </w:r>
      <w:r w:rsidR="00AE7DC4">
        <w:rPr>
          <w:rFonts w:ascii="Times New Roman" w:hAnsi="Times New Roman" w:cs="Times New Roman"/>
          <w:sz w:val="24"/>
          <w:szCs w:val="24"/>
        </w:rPr>
        <w:t>eam</w:t>
      </w:r>
      <w:proofErr w:type="gramEnd"/>
      <w:r w:rsidR="00AE7DC4">
        <w:rPr>
          <w:rFonts w:ascii="Times New Roman" w:hAnsi="Times New Roman" w:cs="Times New Roman"/>
          <w:sz w:val="24"/>
          <w:szCs w:val="24"/>
        </w:rPr>
        <w:t xml:space="preserve"> as a whole rather than individual state agencies submitting their recommendations.</w:t>
      </w:r>
      <w:r w:rsidR="008D2823">
        <w:rPr>
          <w:rFonts w:ascii="Times New Roman" w:hAnsi="Times New Roman" w:cs="Times New Roman"/>
          <w:sz w:val="24"/>
          <w:szCs w:val="24"/>
        </w:rPr>
        <w:t xml:space="preserve"> </w:t>
      </w:r>
      <w:r w:rsidR="003B509B">
        <w:rPr>
          <w:rFonts w:ascii="Times New Roman" w:hAnsi="Times New Roman" w:cs="Times New Roman"/>
          <w:sz w:val="24"/>
          <w:szCs w:val="24"/>
        </w:rPr>
        <w:t>(</w:t>
      </w:r>
      <w:r w:rsidR="008D2823">
        <w:rPr>
          <w:rFonts w:ascii="Times New Roman" w:hAnsi="Times New Roman" w:cs="Times New Roman"/>
          <w:sz w:val="24"/>
          <w:szCs w:val="24"/>
        </w:rPr>
        <w:t>For possible areas of interest, please note the policy recommendation section.</w:t>
      </w:r>
      <w:r w:rsidR="003B509B">
        <w:rPr>
          <w:rFonts w:ascii="Times New Roman" w:hAnsi="Times New Roman" w:cs="Times New Roman"/>
          <w:sz w:val="24"/>
          <w:szCs w:val="24"/>
        </w:rPr>
        <w:t>)</w:t>
      </w:r>
    </w:p>
    <w:p w14:paraId="6D388D64" w14:textId="77777777" w:rsidR="00B95892" w:rsidRDefault="00B95892" w:rsidP="00B95892">
      <w:pPr>
        <w:pStyle w:val="ListParagraph"/>
        <w:rPr>
          <w:rFonts w:ascii="Times New Roman" w:hAnsi="Times New Roman" w:cs="Times New Roman"/>
          <w:sz w:val="24"/>
          <w:szCs w:val="24"/>
        </w:rPr>
      </w:pPr>
    </w:p>
    <w:p w14:paraId="2D9518FC" w14:textId="46249E5E" w:rsidR="00B95892" w:rsidRPr="00B95892" w:rsidRDefault="000A6E9B" w:rsidP="002F5514">
      <w:pPr>
        <w:pStyle w:val="ListParagraph"/>
        <w:numPr>
          <w:ilvl w:val="0"/>
          <w:numId w:val="22"/>
        </w:numPr>
        <w:jc w:val="both"/>
        <w:rPr>
          <w:rFonts w:ascii="Times New Roman" w:hAnsi="Times New Roman" w:cs="Times New Roman"/>
          <w:sz w:val="24"/>
          <w:szCs w:val="24"/>
        </w:rPr>
      </w:pPr>
      <w:r w:rsidRPr="00AF1066">
        <w:rPr>
          <w:rFonts w:ascii="Times New Roman" w:hAnsi="Times New Roman" w:cs="Times New Roman"/>
          <w:b/>
          <w:sz w:val="24"/>
          <w:szCs w:val="24"/>
        </w:rPr>
        <w:t>Draft and execute data sharing frameworks.</w:t>
      </w:r>
      <w:r>
        <w:rPr>
          <w:rFonts w:ascii="Times New Roman" w:hAnsi="Times New Roman" w:cs="Times New Roman"/>
          <w:sz w:val="24"/>
          <w:szCs w:val="24"/>
        </w:rPr>
        <w:t xml:space="preserve"> </w:t>
      </w:r>
      <w:r w:rsidR="00B95892" w:rsidRPr="00437AC2">
        <w:rPr>
          <w:rFonts w:ascii="Times New Roman" w:hAnsi="Times New Roman" w:cs="Times New Roman"/>
          <w:sz w:val="24"/>
          <w:szCs w:val="24"/>
        </w:rPr>
        <w:t xml:space="preserve">That Arizona create the necessary data sharing framework between agencies like </w:t>
      </w:r>
      <w:r w:rsidR="00AE7DC4" w:rsidRPr="00437AC2">
        <w:rPr>
          <w:rFonts w:ascii="Times New Roman" w:hAnsi="Times New Roman" w:cs="Times New Roman"/>
          <w:sz w:val="24"/>
          <w:szCs w:val="24"/>
        </w:rPr>
        <w:t>D</w:t>
      </w:r>
      <w:r w:rsidR="00AE7DC4">
        <w:rPr>
          <w:rFonts w:ascii="Times New Roman" w:hAnsi="Times New Roman" w:cs="Times New Roman"/>
          <w:sz w:val="24"/>
          <w:szCs w:val="24"/>
        </w:rPr>
        <w:t>epartment of Public Safety</w:t>
      </w:r>
      <w:r w:rsidR="00B95892" w:rsidRPr="00437AC2">
        <w:rPr>
          <w:rFonts w:ascii="Times New Roman" w:hAnsi="Times New Roman" w:cs="Times New Roman"/>
          <w:sz w:val="24"/>
          <w:szCs w:val="24"/>
        </w:rPr>
        <w:t xml:space="preserve">, </w:t>
      </w:r>
      <w:r w:rsidR="00AE7DC4" w:rsidRPr="00437AC2">
        <w:rPr>
          <w:rFonts w:ascii="Times New Roman" w:hAnsi="Times New Roman" w:cs="Times New Roman"/>
          <w:sz w:val="24"/>
          <w:szCs w:val="24"/>
        </w:rPr>
        <w:t>Dep</w:t>
      </w:r>
      <w:r w:rsidR="00AE7DC4">
        <w:rPr>
          <w:rFonts w:ascii="Times New Roman" w:hAnsi="Times New Roman" w:cs="Times New Roman"/>
          <w:sz w:val="24"/>
          <w:szCs w:val="24"/>
        </w:rPr>
        <w:t xml:space="preserve">artment </w:t>
      </w:r>
      <w:r w:rsidR="00B95892" w:rsidRPr="00437AC2">
        <w:rPr>
          <w:rFonts w:ascii="Times New Roman" w:hAnsi="Times New Roman" w:cs="Times New Roman"/>
          <w:sz w:val="24"/>
          <w:szCs w:val="24"/>
        </w:rPr>
        <w:t xml:space="preserve">of Corrections, Administrative Office of the Courts, and </w:t>
      </w:r>
      <w:r w:rsidR="00AE7DC4" w:rsidRPr="00437AC2">
        <w:rPr>
          <w:rFonts w:ascii="Times New Roman" w:hAnsi="Times New Roman" w:cs="Times New Roman"/>
          <w:sz w:val="24"/>
          <w:szCs w:val="24"/>
        </w:rPr>
        <w:t>A</w:t>
      </w:r>
      <w:r w:rsidR="00AE7DC4">
        <w:rPr>
          <w:rFonts w:ascii="Times New Roman" w:hAnsi="Times New Roman" w:cs="Times New Roman"/>
          <w:sz w:val="24"/>
          <w:szCs w:val="24"/>
        </w:rPr>
        <w:t>rizona Criminal Justice Commission</w:t>
      </w:r>
      <w:r w:rsidR="00F241B0">
        <w:rPr>
          <w:rFonts w:ascii="Times New Roman" w:hAnsi="Times New Roman" w:cs="Times New Roman"/>
          <w:sz w:val="24"/>
          <w:szCs w:val="24"/>
        </w:rPr>
        <w:t xml:space="preserve"> to</w:t>
      </w:r>
      <w:r w:rsidR="00B95892" w:rsidRPr="00437AC2">
        <w:rPr>
          <w:rFonts w:ascii="Times New Roman" w:hAnsi="Times New Roman" w:cs="Times New Roman"/>
          <w:sz w:val="24"/>
          <w:szCs w:val="24"/>
        </w:rPr>
        <w:t xml:space="preserve"> facilitate the exchange of data necessary to complete the analysis and evaluation of the programs initiated by the NCJRP Team</w:t>
      </w:r>
      <w:r w:rsidR="00B95892" w:rsidRPr="0095665F">
        <w:rPr>
          <w:rFonts w:ascii="Times New Roman" w:hAnsi="Times New Roman" w:cs="Times New Roman"/>
        </w:rPr>
        <w:t>.</w:t>
      </w:r>
      <w:r w:rsidR="004C554F">
        <w:rPr>
          <w:rFonts w:ascii="Times New Roman" w:hAnsi="Times New Roman" w:cs="Times New Roman"/>
        </w:rPr>
        <w:t xml:space="preserve"> Such frameworks could include, but may not be limited to, memoranda of understanding, data use agreements, etc. </w:t>
      </w:r>
    </w:p>
    <w:p w14:paraId="4BEC4580" w14:textId="77777777" w:rsidR="00B95892" w:rsidRPr="00B95892" w:rsidRDefault="00B95892" w:rsidP="00B95892">
      <w:pPr>
        <w:pStyle w:val="ListParagraph"/>
        <w:rPr>
          <w:rFonts w:ascii="Times New Roman" w:hAnsi="Times New Roman" w:cs="Times New Roman"/>
          <w:sz w:val="24"/>
          <w:szCs w:val="24"/>
        </w:rPr>
      </w:pPr>
    </w:p>
    <w:p w14:paraId="4233240E" w14:textId="72FCEB66" w:rsidR="00B95892" w:rsidRDefault="000A6E9B" w:rsidP="002F5514">
      <w:pPr>
        <w:pStyle w:val="ListParagraph"/>
        <w:numPr>
          <w:ilvl w:val="0"/>
          <w:numId w:val="22"/>
        </w:numPr>
        <w:jc w:val="both"/>
        <w:rPr>
          <w:rFonts w:ascii="Times New Roman" w:hAnsi="Times New Roman" w:cs="Times New Roman"/>
          <w:sz w:val="24"/>
          <w:szCs w:val="24"/>
        </w:rPr>
      </w:pPr>
      <w:r w:rsidRPr="00AF1066">
        <w:rPr>
          <w:rFonts w:ascii="Times New Roman" w:hAnsi="Times New Roman" w:cs="Times New Roman"/>
          <w:b/>
          <w:sz w:val="24"/>
          <w:szCs w:val="24"/>
        </w:rPr>
        <w:t xml:space="preserve">Transition </w:t>
      </w:r>
      <w:r>
        <w:rPr>
          <w:rFonts w:ascii="Times New Roman" w:hAnsi="Times New Roman" w:cs="Times New Roman"/>
          <w:b/>
          <w:sz w:val="24"/>
          <w:szCs w:val="24"/>
        </w:rPr>
        <w:t xml:space="preserve">focus </w:t>
      </w:r>
      <w:r w:rsidRPr="00AF1066">
        <w:rPr>
          <w:rFonts w:ascii="Times New Roman" w:hAnsi="Times New Roman" w:cs="Times New Roman"/>
          <w:b/>
          <w:sz w:val="24"/>
          <w:szCs w:val="24"/>
        </w:rPr>
        <w:t>to mental health and substance use disorder issues</w:t>
      </w:r>
      <w:r w:rsidR="00F505C9">
        <w:rPr>
          <w:rFonts w:ascii="Times New Roman" w:hAnsi="Times New Roman" w:cs="Times New Roman"/>
          <w:b/>
          <w:sz w:val="24"/>
          <w:szCs w:val="24"/>
        </w:rPr>
        <w:t xml:space="preserve"> for justice-involved populations</w:t>
      </w:r>
      <w:r w:rsidRPr="00AF1066">
        <w:rPr>
          <w:rFonts w:ascii="Times New Roman" w:hAnsi="Times New Roman" w:cs="Times New Roman"/>
          <w:b/>
          <w:sz w:val="24"/>
          <w:szCs w:val="24"/>
        </w:rPr>
        <w:t>.</w:t>
      </w:r>
      <w:r>
        <w:rPr>
          <w:rFonts w:ascii="Times New Roman" w:hAnsi="Times New Roman" w:cs="Times New Roman"/>
          <w:sz w:val="24"/>
          <w:szCs w:val="24"/>
        </w:rPr>
        <w:t xml:space="preserve"> </w:t>
      </w:r>
      <w:r w:rsidR="00B95892">
        <w:rPr>
          <w:rFonts w:ascii="Times New Roman" w:hAnsi="Times New Roman" w:cs="Times New Roman"/>
          <w:sz w:val="24"/>
          <w:szCs w:val="24"/>
        </w:rPr>
        <w:t xml:space="preserve">That Arizona </w:t>
      </w:r>
      <w:r w:rsidR="00AE7DC4">
        <w:rPr>
          <w:rFonts w:ascii="Times New Roman" w:hAnsi="Times New Roman" w:cs="Times New Roman"/>
          <w:sz w:val="24"/>
          <w:szCs w:val="24"/>
        </w:rPr>
        <w:t xml:space="preserve">continue </w:t>
      </w:r>
      <w:r w:rsidR="005B0490">
        <w:rPr>
          <w:rFonts w:ascii="Times New Roman" w:hAnsi="Times New Roman" w:cs="Times New Roman"/>
          <w:sz w:val="24"/>
          <w:szCs w:val="24"/>
        </w:rPr>
        <w:t xml:space="preserve">to work through the </w:t>
      </w:r>
      <w:r w:rsidR="00B95892">
        <w:rPr>
          <w:rFonts w:ascii="Times New Roman" w:hAnsi="Times New Roman" w:cs="Times New Roman"/>
          <w:sz w:val="24"/>
          <w:szCs w:val="24"/>
        </w:rPr>
        <w:t xml:space="preserve">strategic planning </w:t>
      </w:r>
      <w:r w:rsidR="005B0490">
        <w:rPr>
          <w:rFonts w:ascii="Times New Roman" w:hAnsi="Times New Roman" w:cs="Times New Roman"/>
          <w:sz w:val="24"/>
          <w:szCs w:val="24"/>
        </w:rPr>
        <w:t xml:space="preserve">process to improve prisoner </w:t>
      </w:r>
      <w:r w:rsidR="00B95892">
        <w:rPr>
          <w:rFonts w:ascii="Times New Roman" w:hAnsi="Times New Roman" w:cs="Times New Roman"/>
          <w:sz w:val="24"/>
          <w:szCs w:val="24"/>
        </w:rPr>
        <w:t>reentry</w:t>
      </w:r>
      <w:r w:rsidR="005B0490">
        <w:rPr>
          <w:rFonts w:ascii="Times New Roman" w:hAnsi="Times New Roman" w:cs="Times New Roman"/>
          <w:sz w:val="24"/>
          <w:szCs w:val="24"/>
        </w:rPr>
        <w:t xml:space="preserve"> but also begin to work “upstream” </w:t>
      </w:r>
      <w:proofErr w:type="gramStart"/>
      <w:r w:rsidR="005B0490">
        <w:rPr>
          <w:rFonts w:ascii="Times New Roman" w:hAnsi="Times New Roman" w:cs="Times New Roman"/>
          <w:sz w:val="24"/>
          <w:szCs w:val="24"/>
        </w:rPr>
        <w:t xml:space="preserve">toward </w:t>
      </w:r>
      <w:r w:rsidR="00B95892">
        <w:rPr>
          <w:rFonts w:ascii="Times New Roman" w:hAnsi="Times New Roman" w:cs="Times New Roman"/>
          <w:sz w:val="24"/>
          <w:szCs w:val="24"/>
        </w:rPr>
        <w:t xml:space="preserve"> an</w:t>
      </w:r>
      <w:proofErr w:type="gramEnd"/>
      <w:r w:rsidR="00B95892">
        <w:rPr>
          <w:rFonts w:ascii="Times New Roman" w:hAnsi="Times New Roman" w:cs="Times New Roman"/>
          <w:sz w:val="24"/>
          <w:szCs w:val="24"/>
        </w:rPr>
        <w:t xml:space="preserve"> emphasis on addressing the mental health and substance abuse disorder issues facing </w:t>
      </w:r>
      <w:r w:rsidR="005B0490">
        <w:rPr>
          <w:rFonts w:ascii="Times New Roman" w:hAnsi="Times New Roman" w:cs="Times New Roman"/>
          <w:sz w:val="24"/>
          <w:szCs w:val="24"/>
        </w:rPr>
        <w:t xml:space="preserve">all of </w:t>
      </w:r>
      <w:r w:rsidR="00B95892">
        <w:rPr>
          <w:rFonts w:ascii="Times New Roman" w:hAnsi="Times New Roman" w:cs="Times New Roman"/>
          <w:sz w:val="24"/>
          <w:szCs w:val="24"/>
        </w:rPr>
        <w:t>Arizona’s justice involved populations.</w:t>
      </w:r>
    </w:p>
    <w:p w14:paraId="3EFAFDC9" w14:textId="77777777" w:rsidR="00437AC2" w:rsidRDefault="00437AC2" w:rsidP="00437AC2">
      <w:pPr>
        <w:pStyle w:val="ListParagraph"/>
        <w:rPr>
          <w:rFonts w:ascii="Times New Roman" w:hAnsi="Times New Roman" w:cs="Times New Roman"/>
          <w:sz w:val="24"/>
          <w:szCs w:val="24"/>
        </w:rPr>
      </w:pPr>
    </w:p>
    <w:p w14:paraId="3DE6D38C" w14:textId="649CADEB" w:rsidR="00437AC2" w:rsidRDefault="00F505C9" w:rsidP="002F5514">
      <w:pPr>
        <w:pStyle w:val="ListParagraph"/>
        <w:numPr>
          <w:ilvl w:val="0"/>
          <w:numId w:val="22"/>
        </w:numPr>
        <w:jc w:val="both"/>
        <w:rPr>
          <w:rFonts w:ascii="Times New Roman" w:hAnsi="Times New Roman" w:cs="Times New Roman"/>
          <w:sz w:val="24"/>
          <w:szCs w:val="24"/>
        </w:rPr>
      </w:pPr>
      <w:r>
        <w:rPr>
          <w:rFonts w:ascii="Times New Roman" w:hAnsi="Times New Roman" w:cs="Times New Roman"/>
          <w:b/>
          <w:sz w:val="24"/>
          <w:szCs w:val="24"/>
        </w:rPr>
        <w:t>Secure support for</w:t>
      </w:r>
      <w:r w:rsidR="000A6E9B" w:rsidRPr="00AF1066">
        <w:rPr>
          <w:rFonts w:ascii="Times New Roman" w:hAnsi="Times New Roman" w:cs="Times New Roman"/>
          <w:b/>
          <w:sz w:val="24"/>
          <w:szCs w:val="24"/>
        </w:rPr>
        <w:t xml:space="preserve"> a project manager.</w:t>
      </w:r>
      <w:r w:rsidR="000A6E9B">
        <w:rPr>
          <w:rFonts w:ascii="Times New Roman" w:hAnsi="Times New Roman" w:cs="Times New Roman"/>
          <w:sz w:val="24"/>
          <w:szCs w:val="24"/>
        </w:rPr>
        <w:t xml:space="preserve"> </w:t>
      </w:r>
      <w:r w:rsidR="00437AC2">
        <w:rPr>
          <w:rFonts w:ascii="Times New Roman" w:hAnsi="Times New Roman" w:cs="Times New Roman"/>
          <w:sz w:val="24"/>
          <w:szCs w:val="24"/>
        </w:rPr>
        <w:t>The Recidivism Reduction Breakthrough Project needs a project manager to help guide the work of the multiple state and local agencies that are all responsible for different pieces of the overall project.</w:t>
      </w:r>
    </w:p>
    <w:p w14:paraId="5B4E7F4B" w14:textId="77777777" w:rsidR="00F241B0" w:rsidRDefault="00F241B0" w:rsidP="002F5514">
      <w:pPr>
        <w:pStyle w:val="ListParagraph"/>
        <w:jc w:val="both"/>
        <w:rPr>
          <w:rFonts w:ascii="Times New Roman" w:hAnsi="Times New Roman" w:cs="Times New Roman"/>
          <w:sz w:val="24"/>
          <w:szCs w:val="24"/>
        </w:rPr>
      </w:pPr>
    </w:p>
    <w:p w14:paraId="6D764D7D" w14:textId="7AC02654" w:rsidR="003660E5" w:rsidRPr="00B95892" w:rsidRDefault="00F505C9" w:rsidP="002F5514">
      <w:pPr>
        <w:pStyle w:val="ListParagraph"/>
        <w:numPr>
          <w:ilvl w:val="0"/>
          <w:numId w:val="22"/>
        </w:numPr>
        <w:jc w:val="both"/>
        <w:rPr>
          <w:rFonts w:ascii="Times New Roman" w:hAnsi="Times New Roman" w:cs="Times New Roman"/>
          <w:sz w:val="24"/>
          <w:szCs w:val="24"/>
        </w:rPr>
      </w:pPr>
      <w:r w:rsidRPr="00AF1066">
        <w:rPr>
          <w:rFonts w:ascii="Times New Roman" w:hAnsi="Times New Roman" w:cs="Times New Roman"/>
          <w:b/>
          <w:sz w:val="24"/>
          <w:szCs w:val="24"/>
        </w:rPr>
        <w:t xml:space="preserve">Receive </w:t>
      </w:r>
      <w:r>
        <w:rPr>
          <w:rFonts w:ascii="Times New Roman" w:hAnsi="Times New Roman" w:cs="Times New Roman"/>
          <w:b/>
          <w:sz w:val="24"/>
          <w:szCs w:val="24"/>
        </w:rPr>
        <w:t>training and technical assistance on n</w:t>
      </w:r>
      <w:r w:rsidRPr="00AF1066">
        <w:rPr>
          <w:rFonts w:ascii="Times New Roman" w:hAnsi="Times New Roman" w:cs="Times New Roman"/>
          <w:b/>
          <w:sz w:val="24"/>
          <w:szCs w:val="24"/>
        </w:rPr>
        <w:t>ational best practices</w:t>
      </w:r>
      <w:r>
        <w:rPr>
          <w:rFonts w:ascii="Times New Roman" w:hAnsi="Times New Roman" w:cs="Times New Roman"/>
          <w:b/>
          <w:sz w:val="24"/>
          <w:szCs w:val="24"/>
        </w:rPr>
        <w:t xml:space="preserve"> with reentry, recidivism reduction, and related issues</w:t>
      </w:r>
      <w:r w:rsidRPr="00AF1066">
        <w:rPr>
          <w:rFonts w:ascii="Times New Roman" w:hAnsi="Times New Roman" w:cs="Times New Roman"/>
          <w:b/>
          <w:sz w:val="24"/>
          <w:szCs w:val="24"/>
        </w:rPr>
        <w:t>.</w:t>
      </w:r>
      <w:r>
        <w:rPr>
          <w:rFonts w:ascii="Times New Roman" w:hAnsi="Times New Roman" w:cs="Times New Roman"/>
          <w:sz w:val="24"/>
          <w:szCs w:val="24"/>
        </w:rPr>
        <w:t xml:space="preserve"> </w:t>
      </w:r>
      <w:r w:rsidR="003660E5">
        <w:rPr>
          <w:rFonts w:ascii="Times New Roman" w:hAnsi="Times New Roman" w:cs="Times New Roman"/>
          <w:sz w:val="24"/>
          <w:szCs w:val="24"/>
        </w:rPr>
        <w:t xml:space="preserve">The </w:t>
      </w:r>
      <w:r w:rsidR="005B0490">
        <w:rPr>
          <w:rFonts w:ascii="Times New Roman" w:hAnsi="Times New Roman" w:cs="Times New Roman"/>
          <w:sz w:val="24"/>
          <w:szCs w:val="24"/>
        </w:rPr>
        <w:t xml:space="preserve">various team and subgroup involved in the </w:t>
      </w:r>
      <w:r w:rsidR="003660E5">
        <w:rPr>
          <w:rFonts w:ascii="Times New Roman" w:hAnsi="Times New Roman" w:cs="Times New Roman"/>
          <w:sz w:val="24"/>
          <w:szCs w:val="24"/>
        </w:rPr>
        <w:t xml:space="preserve">NCJRP </w:t>
      </w:r>
      <w:r w:rsidR="005B0490">
        <w:rPr>
          <w:rFonts w:ascii="Times New Roman" w:hAnsi="Times New Roman" w:cs="Times New Roman"/>
          <w:sz w:val="24"/>
          <w:szCs w:val="24"/>
        </w:rPr>
        <w:t xml:space="preserve">should have better </w:t>
      </w:r>
      <w:r w:rsidR="003660E5">
        <w:rPr>
          <w:rFonts w:ascii="Times New Roman" w:hAnsi="Times New Roman" w:cs="Times New Roman"/>
          <w:sz w:val="24"/>
          <w:szCs w:val="24"/>
        </w:rPr>
        <w:t xml:space="preserve">access to recent data-driven </w:t>
      </w:r>
      <w:r w:rsidR="005B0490">
        <w:rPr>
          <w:rFonts w:ascii="Times New Roman" w:hAnsi="Times New Roman" w:cs="Times New Roman"/>
          <w:sz w:val="24"/>
          <w:szCs w:val="24"/>
        </w:rPr>
        <w:t xml:space="preserve">evidence-based and </w:t>
      </w:r>
      <w:r w:rsidR="003660E5">
        <w:rPr>
          <w:rFonts w:ascii="Times New Roman" w:hAnsi="Times New Roman" w:cs="Times New Roman"/>
          <w:sz w:val="24"/>
          <w:szCs w:val="24"/>
        </w:rPr>
        <w:t>national best practice</w:t>
      </w:r>
      <w:r w:rsidR="005B0490">
        <w:rPr>
          <w:rFonts w:ascii="Times New Roman" w:hAnsi="Times New Roman" w:cs="Times New Roman"/>
          <w:sz w:val="24"/>
          <w:szCs w:val="24"/>
        </w:rPr>
        <w:t>s</w:t>
      </w:r>
      <w:r w:rsidR="003660E5">
        <w:rPr>
          <w:rFonts w:ascii="Times New Roman" w:hAnsi="Times New Roman" w:cs="Times New Roman"/>
          <w:sz w:val="24"/>
          <w:szCs w:val="24"/>
        </w:rPr>
        <w:t xml:space="preserve"> to help guide future efforts to reform our reentry process and drive recidivism reduction.</w:t>
      </w:r>
    </w:p>
    <w:p w14:paraId="663187E7" w14:textId="7D64A69C" w:rsidR="002F5514" w:rsidRDefault="001B73AD" w:rsidP="00907F30">
      <w:pPr>
        <w:rPr>
          <w:rFonts w:ascii="Times New Roman" w:hAnsi="Times New Roman" w:cs="Times New Roman"/>
          <w:b/>
          <w:sz w:val="24"/>
          <w:szCs w:val="24"/>
        </w:rPr>
      </w:pPr>
      <w:r w:rsidRPr="00D84DB1">
        <w:rPr>
          <w:rFonts w:ascii="Helvetica" w:hAnsi="Helvetica"/>
          <w:noProof/>
          <w:color w:val="428BCA"/>
          <w:shd w:val="clear" w:color="auto" w:fill="FFFFFF"/>
        </w:rPr>
        <w:drawing>
          <wp:anchor distT="0" distB="0" distL="114300" distR="114300" simplePos="0" relativeHeight="251665408" behindDoc="0" locked="0" layoutInCell="1" allowOverlap="1" wp14:anchorId="27BF31DF" wp14:editId="6CE8FC6B">
            <wp:simplePos x="0" y="0"/>
            <wp:positionH relativeFrom="column">
              <wp:posOffset>0</wp:posOffset>
            </wp:positionH>
            <wp:positionV relativeFrom="paragraph">
              <wp:posOffset>285115</wp:posOffset>
            </wp:positionV>
            <wp:extent cx="1020445" cy="822960"/>
            <wp:effectExtent l="0" t="0" r="8255" b="0"/>
            <wp:wrapSquare wrapText="bothSides"/>
            <wp:docPr id="16" name="Picture 16" descr="Puzzle piece clipart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zzle piece clipart 2">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0445"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7927F" w14:textId="77777777" w:rsidR="002F5514" w:rsidRDefault="002F5514" w:rsidP="00907F30">
      <w:pPr>
        <w:rPr>
          <w:rFonts w:ascii="Times New Roman" w:hAnsi="Times New Roman" w:cs="Times New Roman"/>
          <w:b/>
          <w:sz w:val="24"/>
          <w:szCs w:val="24"/>
        </w:rPr>
      </w:pPr>
    </w:p>
    <w:p w14:paraId="41288EDB" w14:textId="77777777" w:rsidR="001B73AD" w:rsidRDefault="001B73AD" w:rsidP="00667C64">
      <w:pPr>
        <w:rPr>
          <w:rFonts w:ascii="Times New Roman" w:hAnsi="Times New Roman" w:cs="Times New Roman"/>
          <w:b/>
          <w:sz w:val="28"/>
          <w:szCs w:val="28"/>
        </w:rPr>
      </w:pPr>
    </w:p>
    <w:p w14:paraId="48744E3C" w14:textId="685E7259" w:rsidR="003660E5" w:rsidRDefault="003660E5" w:rsidP="00667C64">
      <w:pPr>
        <w:rPr>
          <w:rFonts w:ascii="Times New Roman" w:hAnsi="Times New Roman" w:cs="Times New Roman"/>
          <w:b/>
          <w:sz w:val="28"/>
          <w:szCs w:val="28"/>
        </w:rPr>
      </w:pPr>
      <w:r w:rsidRPr="002F5514">
        <w:rPr>
          <w:rFonts w:ascii="Times New Roman" w:hAnsi="Times New Roman" w:cs="Times New Roman"/>
          <w:b/>
          <w:sz w:val="28"/>
          <w:szCs w:val="28"/>
        </w:rPr>
        <w:t>Polic</w:t>
      </w:r>
      <w:r w:rsidR="00EF2FCD" w:rsidRPr="002F5514">
        <w:rPr>
          <w:rFonts w:ascii="Times New Roman" w:hAnsi="Times New Roman" w:cs="Times New Roman"/>
          <w:b/>
          <w:sz w:val="28"/>
          <w:szCs w:val="28"/>
        </w:rPr>
        <w:t>y</w:t>
      </w:r>
      <w:r w:rsidRPr="002F5514">
        <w:rPr>
          <w:rFonts w:ascii="Times New Roman" w:hAnsi="Times New Roman" w:cs="Times New Roman"/>
          <w:b/>
          <w:sz w:val="28"/>
          <w:szCs w:val="28"/>
        </w:rPr>
        <w:t xml:space="preserve"> Recommendations</w:t>
      </w:r>
    </w:p>
    <w:p w14:paraId="30EA23F9" w14:textId="31BEE6AE" w:rsidR="00AE7DC4" w:rsidRDefault="005B0490" w:rsidP="002F5514">
      <w:pPr>
        <w:jc w:val="both"/>
        <w:rPr>
          <w:rFonts w:ascii="Times New Roman" w:hAnsi="Times New Roman" w:cs="Times New Roman"/>
          <w:sz w:val="24"/>
          <w:szCs w:val="24"/>
        </w:rPr>
      </w:pPr>
      <w:r>
        <w:rPr>
          <w:rFonts w:ascii="Times New Roman" w:hAnsi="Times New Roman" w:cs="Times New Roman"/>
          <w:sz w:val="24"/>
          <w:szCs w:val="24"/>
        </w:rPr>
        <w:t>As a result of the processes and the catalogue of deliverables that the group has produced</w:t>
      </w:r>
      <w:r w:rsidR="00A34699">
        <w:rPr>
          <w:rFonts w:ascii="Times New Roman" w:hAnsi="Times New Roman" w:cs="Times New Roman"/>
          <w:sz w:val="24"/>
          <w:szCs w:val="24"/>
        </w:rPr>
        <w:t xml:space="preserve">, </w:t>
      </w:r>
      <w:r>
        <w:rPr>
          <w:rFonts w:ascii="Times New Roman" w:hAnsi="Times New Roman" w:cs="Times New Roman"/>
          <w:sz w:val="24"/>
          <w:szCs w:val="24"/>
        </w:rPr>
        <w:t xml:space="preserve">including the Recidivism Reduction System Blueprint and </w:t>
      </w:r>
      <w:r w:rsidR="00AE7DC4">
        <w:rPr>
          <w:rFonts w:ascii="Times New Roman" w:hAnsi="Times New Roman" w:cs="Times New Roman"/>
          <w:sz w:val="24"/>
          <w:szCs w:val="24"/>
        </w:rPr>
        <w:t xml:space="preserve">the </w:t>
      </w:r>
      <w:r w:rsidR="00012927">
        <w:rPr>
          <w:rFonts w:ascii="Times New Roman" w:hAnsi="Times New Roman" w:cs="Times New Roman"/>
          <w:sz w:val="24"/>
          <w:szCs w:val="24"/>
        </w:rPr>
        <w:t>Prisoner Reentry Initiative (AZ-PRI) Framework</w:t>
      </w:r>
      <w:r w:rsidR="00A34699">
        <w:rPr>
          <w:rFonts w:ascii="Times New Roman" w:hAnsi="Times New Roman" w:cs="Times New Roman"/>
          <w:sz w:val="24"/>
          <w:szCs w:val="24"/>
        </w:rPr>
        <w:t xml:space="preserve">, </w:t>
      </w:r>
      <w:r w:rsidR="00AE7DC4">
        <w:rPr>
          <w:rFonts w:ascii="Times New Roman" w:hAnsi="Times New Roman" w:cs="Times New Roman"/>
          <w:sz w:val="24"/>
          <w:szCs w:val="24"/>
        </w:rPr>
        <w:t xml:space="preserve">potential avenues for improvement and policy </w:t>
      </w:r>
      <w:r w:rsidR="00F241B0">
        <w:rPr>
          <w:rFonts w:ascii="Times New Roman" w:hAnsi="Times New Roman" w:cs="Times New Roman"/>
          <w:sz w:val="24"/>
          <w:szCs w:val="24"/>
        </w:rPr>
        <w:t xml:space="preserve">recommendations have </w:t>
      </w:r>
      <w:r w:rsidR="00AE7DC4">
        <w:rPr>
          <w:rFonts w:ascii="Times New Roman" w:hAnsi="Times New Roman" w:cs="Times New Roman"/>
          <w:sz w:val="24"/>
          <w:szCs w:val="24"/>
        </w:rPr>
        <w:t xml:space="preserve">emerged. </w:t>
      </w:r>
    </w:p>
    <w:p w14:paraId="2172C892" w14:textId="1958B52C" w:rsidR="00AE7DC4" w:rsidRDefault="005B0490" w:rsidP="002F5514">
      <w:pPr>
        <w:jc w:val="both"/>
        <w:rPr>
          <w:rFonts w:ascii="Times New Roman" w:hAnsi="Times New Roman" w:cs="Times New Roman"/>
          <w:sz w:val="24"/>
          <w:szCs w:val="24"/>
        </w:rPr>
      </w:pPr>
      <w:r>
        <w:rPr>
          <w:rFonts w:ascii="Times New Roman" w:hAnsi="Times New Roman" w:cs="Times New Roman"/>
          <w:sz w:val="24"/>
          <w:szCs w:val="24"/>
        </w:rPr>
        <w:t>Using</w:t>
      </w:r>
      <w:r w:rsidR="00AE7DC4">
        <w:rPr>
          <w:rFonts w:ascii="Times New Roman" w:hAnsi="Times New Roman" w:cs="Times New Roman"/>
          <w:sz w:val="24"/>
          <w:szCs w:val="24"/>
        </w:rPr>
        <w:t xml:space="preserve"> the </w:t>
      </w:r>
      <w:r>
        <w:rPr>
          <w:rFonts w:ascii="Times New Roman" w:hAnsi="Times New Roman" w:cs="Times New Roman"/>
          <w:sz w:val="24"/>
          <w:szCs w:val="24"/>
        </w:rPr>
        <w:t xml:space="preserve">vetting </w:t>
      </w:r>
      <w:r w:rsidR="00AE7DC4">
        <w:rPr>
          <w:rFonts w:ascii="Times New Roman" w:hAnsi="Times New Roman" w:cs="Times New Roman"/>
          <w:sz w:val="24"/>
          <w:szCs w:val="24"/>
        </w:rPr>
        <w:t xml:space="preserve">process </w:t>
      </w:r>
      <w:r>
        <w:rPr>
          <w:rFonts w:ascii="Times New Roman" w:hAnsi="Times New Roman" w:cs="Times New Roman"/>
          <w:sz w:val="24"/>
          <w:szCs w:val="24"/>
        </w:rPr>
        <w:t xml:space="preserve">generated </w:t>
      </w:r>
      <w:r w:rsidR="00E131F0">
        <w:rPr>
          <w:rFonts w:ascii="Times New Roman" w:hAnsi="Times New Roman" w:cs="Times New Roman"/>
          <w:sz w:val="24"/>
          <w:szCs w:val="24"/>
        </w:rPr>
        <w:t>by</w:t>
      </w:r>
      <w:r w:rsidR="00AE7DC4">
        <w:rPr>
          <w:rFonts w:ascii="Times New Roman" w:hAnsi="Times New Roman" w:cs="Times New Roman"/>
          <w:sz w:val="24"/>
          <w:szCs w:val="24"/>
        </w:rPr>
        <w:t xml:space="preserve"> Governor </w:t>
      </w:r>
      <w:proofErr w:type="spellStart"/>
      <w:r w:rsidR="00AE7DC4">
        <w:rPr>
          <w:rFonts w:ascii="Times New Roman" w:hAnsi="Times New Roman" w:cs="Times New Roman"/>
          <w:sz w:val="24"/>
          <w:szCs w:val="24"/>
        </w:rPr>
        <w:t>Ducey’s</w:t>
      </w:r>
      <w:proofErr w:type="spellEnd"/>
      <w:r w:rsidR="00AE7DC4">
        <w:rPr>
          <w:rFonts w:ascii="Times New Roman" w:hAnsi="Times New Roman" w:cs="Times New Roman"/>
          <w:sz w:val="24"/>
          <w:szCs w:val="24"/>
        </w:rPr>
        <w:t xml:space="preserve"> Goal Councils </w:t>
      </w:r>
      <w:r>
        <w:rPr>
          <w:rFonts w:ascii="Times New Roman" w:hAnsi="Times New Roman" w:cs="Times New Roman"/>
          <w:sz w:val="24"/>
          <w:szCs w:val="24"/>
        </w:rPr>
        <w:t xml:space="preserve">for the development of </w:t>
      </w:r>
      <w:r w:rsidR="00AE7DC4">
        <w:rPr>
          <w:rFonts w:ascii="Times New Roman" w:hAnsi="Times New Roman" w:cs="Times New Roman"/>
          <w:sz w:val="24"/>
          <w:szCs w:val="24"/>
        </w:rPr>
        <w:t xml:space="preserve">specific </w:t>
      </w:r>
      <w:r w:rsidR="00E131F0">
        <w:rPr>
          <w:rFonts w:ascii="Times New Roman" w:hAnsi="Times New Roman" w:cs="Times New Roman"/>
          <w:sz w:val="24"/>
          <w:szCs w:val="24"/>
        </w:rPr>
        <w:t xml:space="preserve">policy </w:t>
      </w:r>
      <w:r w:rsidR="00AE7DC4">
        <w:rPr>
          <w:rFonts w:ascii="Times New Roman" w:hAnsi="Times New Roman" w:cs="Times New Roman"/>
          <w:sz w:val="24"/>
          <w:szCs w:val="24"/>
        </w:rPr>
        <w:t xml:space="preserve">issues, the NCJRP </w:t>
      </w:r>
      <w:r>
        <w:rPr>
          <w:rFonts w:ascii="Times New Roman" w:hAnsi="Times New Roman" w:cs="Times New Roman"/>
          <w:sz w:val="24"/>
          <w:szCs w:val="24"/>
        </w:rPr>
        <w:t>has identified</w:t>
      </w:r>
      <w:r w:rsidR="00A34699">
        <w:rPr>
          <w:rFonts w:ascii="Times New Roman" w:hAnsi="Times New Roman" w:cs="Times New Roman"/>
          <w:sz w:val="24"/>
          <w:szCs w:val="24"/>
        </w:rPr>
        <w:t xml:space="preserve"> </w:t>
      </w:r>
      <w:r w:rsidR="00AE7DC4">
        <w:rPr>
          <w:rFonts w:ascii="Times New Roman" w:hAnsi="Times New Roman" w:cs="Times New Roman"/>
          <w:sz w:val="24"/>
          <w:szCs w:val="24"/>
        </w:rPr>
        <w:t xml:space="preserve">the </w:t>
      </w:r>
      <w:r>
        <w:rPr>
          <w:rFonts w:ascii="Times New Roman" w:hAnsi="Times New Roman" w:cs="Times New Roman"/>
          <w:sz w:val="24"/>
          <w:szCs w:val="24"/>
        </w:rPr>
        <w:t xml:space="preserve">primary policy </w:t>
      </w:r>
      <w:r w:rsidR="00AE7DC4">
        <w:rPr>
          <w:rFonts w:ascii="Times New Roman" w:hAnsi="Times New Roman" w:cs="Times New Roman"/>
          <w:sz w:val="24"/>
          <w:szCs w:val="24"/>
        </w:rPr>
        <w:t>gaps</w:t>
      </w:r>
      <w:r>
        <w:rPr>
          <w:rFonts w:ascii="Times New Roman" w:hAnsi="Times New Roman" w:cs="Times New Roman"/>
          <w:sz w:val="24"/>
          <w:szCs w:val="24"/>
        </w:rPr>
        <w:t xml:space="preserve"> and has </w:t>
      </w:r>
      <w:r w:rsidR="000060A1">
        <w:rPr>
          <w:rFonts w:ascii="Times New Roman" w:hAnsi="Times New Roman" w:cs="Times New Roman"/>
          <w:sz w:val="24"/>
          <w:szCs w:val="24"/>
        </w:rPr>
        <w:t>prioritized</w:t>
      </w:r>
      <w:r>
        <w:rPr>
          <w:rFonts w:ascii="Times New Roman" w:hAnsi="Times New Roman" w:cs="Times New Roman"/>
          <w:sz w:val="24"/>
          <w:szCs w:val="24"/>
        </w:rPr>
        <w:t xml:space="preserve"> them below</w:t>
      </w:r>
      <w:r w:rsidR="000060A1">
        <w:rPr>
          <w:rFonts w:ascii="Times New Roman" w:hAnsi="Times New Roman" w:cs="Times New Roman"/>
          <w:sz w:val="24"/>
          <w:szCs w:val="24"/>
        </w:rPr>
        <w:t xml:space="preserve">. </w:t>
      </w:r>
      <w:r>
        <w:rPr>
          <w:rFonts w:ascii="Times New Roman" w:hAnsi="Times New Roman" w:cs="Times New Roman"/>
          <w:sz w:val="24"/>
          <w:szCs w:val="24"/>
        </w:rPr>
        <w:t>(</w:t>
      </w:r>
      <w:r w:rsidR="000060A1">
        <w:rPr>
          <w:rFonts w:ascii="Times New Roman" w:hAnsi="Times New Roman" w:cs="Times New Roman"/>
          <w:sz w:val="24"/>
          <w:szCs w:val="24"/>
        </w:rPr>
        <w:t>More on this process can be found in Attachment XI</w:t>
      </w:r>
      <w:r>
        <w:rPr>
          <w:rFonts w:ascii="Times New Roman" w:hAnsi="Times New Roman" w:cs="Times New Roman"/>
          <w:sz w:val="24"/>
          <w:szCs w:val="24"/>
        </w:rPr>
        <w:t>)</w:t>
      </w:r>
      <w:r w:rsidR="000060A1">
        <w:rPr>
          <w:rFonts w:ascii="Times New Roman" w:hAnsi="Times New Roman" w:cs="Times New Roman"/>
          <w:sz w:val="24"/>
          <w:szCs w:val="24"/>
        </w:rPr>
        <w:t>.</w:t>
      </w:r>
      <w:r w:rsidR="00AE7DC4">
        <w:rPr>
          <w:rFonts w:ascii="Times New Roman" w:hAnsi="Times New Roman" w:cs="Times New Roman"/>
          <w:sz w:val="24"/>
          <w:szCs w:val="24"/>
        </w:rPr>
        <w:t xml:space="preserve"> </w:t>
      </w:r>
    </w:p>
    <w:p w14:paraId="4B855CF5" w14:textId="72D927BA" w:rsidR="00AE7DC4" w:rsidRPr="003660E5" w:rsidRDefault="00AE7DC4" w:rsidP="00AE7DC4">
      <w:pPr>
        <w:rPr>
          <w:rFonts w:ascii="Times New Roman" w:hAnsi="Times New Roman" w:cs="Times New Roman"/>
          <w:sz w:val="24"/>
          <w:szCs w:val="24"/>
        </w:rPr>
      </w:pPr>
      <w:r>
        <w:rPr>
          <w:rFonts w:ascii="Times New Roman" w:hAnsi="Times New Roman" w:cs="Times New Roman"/>
          <w:sz w:val="24"/>
          <w:szCs w:val="24"/>
        </w:rPr>
        <w:t>The Recidivism Reduction Breakthrough Project Team has identified the following policy recommendations for consideration:</w:t>
      </w:r>
    </w:p>
    <w:p w14:paraId="564C0DA0" w14:textId="77777777" w:rsidR="00AE7DC4" w:rsidRPr="001623A2" w:rsidRDefault="00AE7DC4" w:rsidP="00667C64">
      <w:pPr>
        <w:spacing w:after="0"/>
        <w:ind w:firstLine="360"/>
        <w:jc w:val="center"/>
        <w:rPr>
          <w:rFonts w:ascii="Times New Roman" w:hAnsi="Times New Roman" w:cs="Times New Roman"/>
          <w:sz w:val="24"/>
          <w:szCs w:val="24"/>
        </w:rPr>
      </w:pPr>
      <w:r w:rsidRPr="002F5514">
        <w:rPr>
          <w:rFonts w:ascii="Times New Roman" w:hAnsi="Times New Roman" w:cs="Times New Roman"/>
          <w:b/>
          <w:sz w:val="24"/>
          <w:szCs w:val="24"/>
        </w:rPr>
        <w:t>Immediate</w:t>
      </w:r>
      <w:r w:rsidR="002F5514">
        <w:rPr>
          <w:rFonts w:ascii="Times New Roman" w:hAnsi="Times New Roman" w:cs="Times New Roman"/>
          <w:b/>
          <w:sz w:val="24"/>
          <w:szCs w:val="24"/>
        </w:rPr>
        <w:t xml:space="preserve"> Issues to Consider</w:t>
      </w:r>
      <w:r w:rsidRPr="002F5514">
        <w:rPr>
          <w:rFonts w:ascii="Times New Roman" w:hAnsi="Times New Roman" w:cs="Times New Roman"/>
          <w:b/>
          <w:sz w:val="24"/>
          <w:szCs w:val="24"/>
        </w:rPr>
        <w:t>:</w:t>
      </w:r>
    </w:p>
    <w:p w14:paraId="3EB39F2C" w14:textId="77777777" w:rsidR="00AE7DC4" w:rsidRPr="00D84DB1" w:rsidRDefault="00AE7DC4" w:rsidP="00AE7DC4">
      <w:pPr>
        <w:spacing w:after="0"/>
        <w:rPr>
          <w:rFonts w:ascii="Times New Roman" w:hAnsi="Times New Roman" w:cs="Times New Roman"/>
          <w:sz w:val="16"/>
          <w:szCs w:val="16"/>
        </w:rPr>
      </w:pPr>
    </w:p>
    <w:p w14:paraId="011434D2" w14:textId="7B2B0E41" w:rsidR="00364479" w:rsidRPr="00AF1066" w:rsidRDefault="00364479"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 xml:space="preserve">Adopt </w:t>
      </w:r>
      <w:r w:rsidR="00810391">
        <w:rPr>
          <w:rFonts w:ascii="Times New Roman" w:hAnsi="Times New Roman" w:cs="Times New Roman"/>
          <w:b/>
          <w:sz w:val="24"/>
          <w:szCs w:val="24"/>
        </w:rPr>
        <w:t xml:space="preserve">the Recidivism Reduction System Blueprint and the </w:t>
      </w:r>
      <w:r w:rsidRPr="00AF1066">
        <w:rPr>
          <w:rFonts w:ascii="Times New Roman" w:hAnsi="Times New Roman" w:cs="Times New Roman"/>
          <w:b/>
          <w:sz w:val="24"/>
          <w:szCs w:val="24"/>
        </w:rPr>
        <w:t>AZ</w:t>
      </w:r>
      <w:r w:rsidR="00810391">
        <w:rPr>
          <w:rFonts w:ascii="Times New Roman" w:hAnsi="Times New Roman" w:cs="Times New Roman"/>
          <w:b/>
          <w:sz w:val="24"/>
          <w:szCs w:val="24"/>
        </w:rPr>
        <w:t>-</w:t>
      </w:r>
      <w:r w:rsidRPr="00AF1066">
        <w:rPr>
          <w:rFonts w:ascii="Times New Roman" w:hAnsi="Times New Roman" w:cs="Times New Roman"/>
          <w:b/>
          <w:sz w:val="24"/>
          <w:szCs w:val="24"/>
        </w:rPr>
        <w:t>PRI Framework</w:t>
      </w:r>
      <w:r>
        <w:rPr>
          <w:rFonts w:ascii="Times New Roman" w:hAnsi="Times New Roman" w:cs="Times New Roman"/>
          <w:sz w:val="24"/>
          <w:szCs w:val="24"/>
        </w:rPr>
        <w:t xml:space="preserve"> </w:t>
      </w:r>
      <w:r w:rsidRPr="00AF1066">
        <w:rPr>
          <w:rFonts w:ascii="Times New Roman" w:hAnsi="Times New Roman" w:cs="Times New Roman"/>
          <w:b/>
          <w:sz w:val="24"/>
          <w:szCs w:val="24"/>
        </w:rPr>
        <w:t>as the evidence based model</w:t>
      </w:r>
      <w:r w:rsidR="00810391">
        <w:rPr>
          <w:rFonts w:ascii="Times New Roman" w:hAnsi="Times New Roman" w:cs="Times New Roman"/>
          <w:b/>
          <w:sz w:val="24"/>
          <w:szCs w:val="24"/>
        </w:rPr>
        <w:t>s</w:t>
      </w:r>
      <w:r w:rsidRPr="00AF1066">
        <w:rPr>
          <w:rFonts w:ascii="Times New Roman" w:hAnsi="Times New Roman" w:cs="Times New Roman"/>
          <w:b/>
          <w:sz w:val="24"/>
          <w:szCs w:val="24"/>
        </w:rPr>
        <w:t xml:space="preserve"> for prisoner reentry reforms in A</w:t>
      </w:r>
      <w:r w:rsidR="00860613" w:rsidRPr="00AF1066">
        <w:rPr>
          <w:rFonts w:ascii="Times New Roman" w:hAnsi="Times New Roman" w:cs="Times New Roman"/>
          <w:b/>
          <w:sz w:val="24"/>
          <w:szCs w:val="24"/>
        </w:rPr>
        <w:t>rizona.</w:t>
      </w:r>
      <w:r>
        <w:rPr>
          <w:rFonts w:ascii="Times New Roman" w:hAnsi="Times New Roman" w:cs="Times New Roman"/>
          <w:sz w:val="24"/>
          <w:szCs w:val="24"/>
        </w:rPr>
        <w:t xml:space="preserve">  </w:t>
      </w:r>
      <w:r w:rsidR="00860613">
        <w:rPr>
          <w:rFonts w:ascii="Times New Roman" w:hAnsi="Times New Roman" w:cs="Times New Roman"/>
          <w:sz w:val="24"/>
          <w:szCs w:val="24"/>
        </w:rPr>
        <w:t>A</w:t>
      </w:r>
      <w:r w:rsidR="00810391">
        <w:rPr>
          <w:rFonts w:ascii="Times New Roman" w:hAnsi="Times New Roman" w:cs="Times New Roman"/>
          <w:sz w:val="24"/>
          <w:szCs w:val="24"/>
        </w:rPr>
        <w:t xml:space="preserve">nd </w:t>
      </w:r>
      <w:r w:rsidR="00860613">
        <w:rPr>
          <w:rFonts w:ascii="Times New Roman" w:hAnsi="Times New Roman" w:cs="Times New Roman"/>
          <w:sz w:val="24"/>
          <w:szCs w:val="24"/>
        </w:rPr>
        <w:t>u</w:t>
      </w:r>
      <w:r>
        <w:rPr>
          <w:rFonts w:ascii="Times New Roman" w:hAnsi="Times New Roman" w:cs="Times New Roman"/>
          <w:sz w:val="24"/>
          <w:szCs w:val="24"/>
        </w:rPr>
        <w:t>se the AZ</w:t>
      </w:r>
      <w:r w:rsidR="00810391">
        <w:rPr>
          <w:rFonts w:ascii="Times New Roman" w:hAnsi="Times New Roman" w:cs="Times New Roman"/>
          <w:sz w:val="24"/>
          <w:szCs w:val="24"/>
        </w:rPr>
        <w:t>-</w:t>
      </w:r>
      <w:r>
        <w:rPr>
          <w:rFonts w:ascii="Times New Roman" w:hAnsi="Times New Roman" w:cs="Times New Roman"/>
          <w:sz w:val="24"/>
          <w:szCs w:val="24"/>
        </w:rPr>
        <w:t xml:space="preserve">PRI Framework to </w:t>
      </w:r>
      <w:r w:rsidR="00810391">
        <w:rPr>
          <w:rFonts w:ascii="Times New Roman" w:hAnsi="Times New Roman" w:cs="Times New Roman"/>
          <w:sz w:val="24"/>
          <w:szCs w:val="24"/>
        </w:rPr>
        <w:t>determine policy, practice and program</w:t>
      </w:r>
      <w:r>
        <w:rPr>
          <w:rFonts w:ascii="Times New Roman" w:hAnsi="Times New Roman" w:cs="Times New Roman"/>
          <w:sz w:val="24"/>
          <w:szCs w:val="24"/>
        </w:rPr>
        <w:t xml:space="preserve"> recommendations that </w:t>
      </w:r>
      <w:r w:rsidR="00810391">
        <w:rPr>
          <w:rFonts w:ascii="Times New Roman" w:hAnsi="Times New Roman" w:cs="Times New Roman"/>
          <w:sz w:val="24"/>
          <w:szCs w:val="24"/>
        </w:rPr>
        <w:t xml:space="preserve">will improve the impact of prisoner </w:t>
      </w:r>
      <w:r>
        <w:rPr>
          <w:rFonts w:ascii="Times New Roman" w:hAnsi="Times New Roman" w:cs="Times New Roman"/>
          <w:sz w:val="24"/>
          <w:szCs w:val="24"/>
        </w:rPr>
        <w:t>reentry</w:t>
      </w:r>
      <w:r w:rsidR="00810391">
        <w:rPr>
          <w:rFonts w:ascii="Times New Roman" w:hAnsi="Times New Roman" w:cs="Times New Roman"/>
          <w:sz w:val="24"/>
          <w:szCs w:val="24"/>
        </w:rPr>
        <w:t xml:space="preserve"> consistent with the Recidivism Reduction System Blueprint</w:t>
      </w:r>
      <w:r>
        <w:rPr>
          <w:rFonts w:ascii="Times New Roman" w:hAnsi="Times New Roman" w:cs="Times New Roman"/>
          <w:sz w:val="24"/>
          <w:szCs w:val="24"/>
        </w:rPr>
        <w:t>.</w:t>
      </w:r>
    </w:p>
    <w:p w14:paraId="7F3B05DF" w14:textId="77777777" w:rsidR="00364479" w:rsidRPr="00AF1066" w:rsidRDefault="00364479" w:rsidP="00AF1066">
      <w:pPr>
        <w:pStyle w:val="ListParagraph"/>
        <w:spacing w:after="0"/>
        <w:jc w:val="both"/>
        <w:rPr>
          <w:rFonts w:ascii="Times New Roman" w:hAnsi="Times New Roman" w:cs="Times New Roman"/>
          <w:sz w:val="24"/>
          <w:szCs w:val="24"/>
        </w:rPr>
      </w:pPr>
    </w:p>
    <w:p w14:paraId="7DCAC6EE" w14:textId="6A4323CA" w:rsidR="00810391" w:rsidRPr="00810391" w:rsidRDefault="00810391" w:rsidP="002F5514">
      <w:pPr>
        <w:pStyle w:val="ListParagraph"/>
        <w:numPr>
          <w:ilvl w:val="0"/>
          <w:numId w:val="29"/>
        </w:numPr>
        <w:spacing w:after="0"/>
        <w:jc w:val="both"/>
        <w:rPr>
          <w:rFonts w:ascii="Times New Roman" w:hAnsi="Times New Roman" w:cs="Times New Roman"/>
          <w:b/>
          <w:sz w:val="24"/>
          <w:szCs w:val="24"/>
        </w:rPr>
      </w:pPr>
      <w:r w:rsidRPr="00810391">
        <w:rPr>
          <w:rFonts w:ascii="Times New Roman" w:hAnsi="Times New Roman" w:cs="Times New Roman"/>
          <w:b/>
          <w:sz w:val="24"/>
          <w:szCs w:val="24"/>
        </w:rPr>
        <w:t xml:space="preserve">Adopt the AZ-PRI Framework State and Local Organizational Structures so that the work is sustained as a state/local partnership with permanent bodies </w:t>
      </w:r>
      <w:r w:rsidR="00A86D2D">
        <w:rPr>
          <w:rFonts w:ascii="Times New Roman" w:hAnsi="Times New Roman" w:cs="Times New Roman"/>
          <w:b/>
          <w:sz w:val="24"/>
          <w:szCs w:val="24"/>
        </w:rPr>
        <w:t xml:space="preserve">in place for </w:t>
      </w:r>
      <w:r w:rsidRPr="00810391">
        <w:rPr>
          <w:rFonts w:ascii="Times New Roman" w:hAnsi="Times New Roman" w:cs="Times New Roman"/>
          <w:b/>
          <w:sz w:val="24"/>
          <w:szCs w:val="24"/>
        </w:rPr>
        <w:t>developing and overseeing prisoner reentry reforms at the state and local levels.</w:t>
      </w:r>
      <w:r>
        <w:rPr>
          <w:rFonts w:ascii="Times New Roman" w:hAnsi="Times New Roman" w:cs="Times New Roman"/>
          <w:sz w:val="24"/>
          <w:szCs w:val="24"/>
        </w:rPr>
        <w:t xml:space="preserve">  .</w:t>
      </w:r>
    </w:p>
    <w:p w14:paraId="398E70AA" w14:textId="77777777" w:rsidR="00810391" w:rsidRPr="00810391" w:rsidRDefault="00810391" w:rsidP="00810391">
      <w:pPr>
        <w:pStyle w:val="ListParagraph"/>
        <w:rPr>
          <w:rFonts w:ascii="Times New Roman" w:hAnsi="Times New Roman" w:cs="Times New Roman"/>
          <w:b/>
          <w:sz w:val="24"/>
          <w:szCs w:val="24"/>
        </w:rPr>
      </w:pPr>
    </w:p>
    <w:p w14:paraId="37A536F2" w14:textId="7D841F60" w:rsidR="00810391" w:rsidRPr="00810391" w:rsidRDefault="00A86D2D" w:rsidP="002F5514">
      <w:pPr>
        <w:pStyle w:val="ListParagraph"/>
        <w:numPr>
          <w:ilvl w:val="0"/>
          <w:numId w:val="29"/>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Continue </w:t>
      </w:r>
      <w:r w:rsidR="00E93431">
        <w:rPr>
          <w:rFonts w:ascii="Times New Roman" w:hAnsi="Times New Roman" w:cs="Times New Roman"/>
          <w:b/>
          <w:sz w:val="24"/>
          <w:szCs w:val="24"/>
        </w:rPr>
        <w:t>the</w:t>
      </w:r>
      <w:r>
        <w:rPr>
          <w:rFonts w:ascii="Times New Roman" w:hAnsi="Times New Roman" w:cs="Times New Roman"/>
          <w:b/>
          <w:sz w:val="24"/>
          <w:szCs w:val="24"/>
        </w:rPr>
        <w:t xml:space="preserve"> Emphasis on working with faith congregations and community-based organizations as primary partners in the AZ-PRI. </w:t>
      </w:r>
      <w:r>
        <w:rPr>
          <w:rFonts w:ascii="Times New Roman" w:hAnsi="Times New Roman" w:cs="Times New Roman"/>
          <w:sz w:val="24"/>
          <w:szCs w:val="24"/>
        </w:rPr>
        <w:t xml:space="preserve"> </w:t>
      </w:r>
    </w:p>
    <w:p w14:paraId="673E99B6" w14:textId="77777777" w:rsidR="00810391" w:rsidRPr="00810391" w:rsidRDefault="00810391" w:rsidP="00810391">
      <w:pPr>
        <w:pStyle w:val="ListParagraph"/>
        <w:rPr>
          <w:rFonts w:ascii="Times New Roman" w:hAnsi="Times New Roman" w:cs="Times New Roman"/>
          <w:b/>
          <w:sz w:val="24"/>
          <w:szCs w:val="24"/>
        </w:rPr>
      </w:pPr>
    </w:p>
    <w:p w14:paraId="0BEE31FB" w14:textId="0FD61245" w:rsidR="00AE7DC4" w:rsidRPr="002F5514" w:rsidRDefault="009F658E"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Strengthening existing transportation options.</w:t>
      </w:r>
      <w:r>
        <w:rPr>
          <w:rFonts w:ascii="Times New Roman" w:hAnsi="Times New Roman" w:cs="Times New Roman"/>
          <w:sz w:val="24"/>
          <w:szCs w:val="24"/>
        </w:rPr>
        <w:t xml:space="preserve"> </w:t>
      </w:r>
      <w:r w:rsidR="00AE7DC4" w:rsidRPr="002F5514">
        <w:rPr>
          <w:rFonts w:ascii="Times New Roman" w:hAnsi="Times New Roman" w:cs="Times New Roman"/>
          <w:sz w:val="24"/>
          <w:szCs w:val="24"/>
        </w:rPr>
        <w:t xml:space="preserve">Transportation to and from work and treatment appointments has been identified as a major obstacle for offenders.  While the </w:t>
      </w:r>
      <w:proofErr w:type="spellStart"/>
      <w:r w:rsidR="000B02AD">
        <w:rPr>
          <w:rFonts w:ascii="Times New Roman" w:hAnsi="Times New Roman" w:cs="Times New Roman"/>
          <w:sz w:val="24"/>
          <w:szCs w:val="24"/>
        </w:rPr>
        <w:t>Uber</w:t>
      </w:r>
      <w:proofErr w:type="spellEnd"/>
      <w:r w:rsidR="000B02AD" w:rsidRPr="002F5514">
        <w:rPr>
          <w:rFonts w:ascii="Times New Roman" w:hAnsi="Times New Roman" w:cs="Times New Roman"/>
          <w:sz w:val="24"/>
          <w:szCs w:val="24"/>
        </w:rPr>
        <w:t xml:space="preserve"> </w:t>
      </w:r>
      <w:r w:rsidR="00AE7DC4" w:rsidRPr="002F5514">
        <w:rPr>
          <w:rFonts w:ascii="Times New Roman" w:hAnsi="Times New Roman" w:cs="Times New Roman"/>
          <w:sz w:val="24"/>
          <w:szCs w:val="24"/>
        </w:rPr>
        <w:t xml:space="preserve">pilot project will address some of the need, </w:t>
      </w:r>
      <w:proofErr w:type="gramStart"/>
      <w:r w:rsidR="00AE7DC4" w:rsidRPr="002F5514">
        <w:rPr>
          <w:rFonts w:ascii="Times New Roman" w:hAnsi="Times New Roman" w:cs="Times New Roman"/>
          <w:sz w:val="24"/>
          <w:szCs w:val="24"/>
        </w:rPr>
        <w:t>long term</w:t>
      </w:r>
      <w:proofErr w:type="gramEnd"/>
      <w:r w:rsidR="00AE7DC4" w:rsidRPr="002F5514">
        <w:rPr>
          <w:rFonts w:ascii="Times New Roman" w:hAnsi="Times New Roman" w:cs="Times New Roman"/>
          <w:sz w:val="24"/>
          <w:szCs w:val="24"/>
        </w:rPr>
        <w:t xml:space="preserve"> sustainable and scalable options have yet to be identified. It is recommended that this remain a priority of the team. </w:t>
      </w:r>
    </w:p>
    <w:p w14:paraId="4C00193D" w14:textId="77777777" w:rsidR="00AE7DC4" w:rsidRPr="002F5514" w:rsidRDefault="00AE7DC4" w:rsidP="002F5514">
      <w:pPr>
        <w:spacing w:after="0"/>
        <w:jc w:val="both"/>
        <w:rPr>
          <w:rFonts w:ascii="Times New Roman" w:hAnsi="Times New Roman" w:cs="Times New Roman"/>
          <w:sz w:val="24"/>
          <w:szCs w:val="24"/>
        </w:rPr>
      </w:pPr>
    </w:p>
    <w:p w14:paraId="1BAE3405" w14:textId="228792BF" w:rsidR="00AE7DC4" w:rsidRPr="00667C64" w:rsidRDefault="009F658E"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Strengthening placement procedures and voluntary standards for recovery homes.</w:t>
      </w:r>
      <w:r>
        <w:rPr>
          <w:rFonts w:ascii="Times New Roman" w:hAnsi="Times New Roman" w:cs="Times New Roman"/>
          <w:sz w:val="24"/>
          <w:szCs w:val="24"/>
        </w:rPr>
        <w:t xml:space="preserve"> </w:t>
      </w:r>
      <w:r w:rsidR="00AE7DC4" w:rsidRPr="002F5514">
        <w:rPr>
          <w:rFonts w:ascii="Times New Roman" w:hAnsi="Times New Roman" w:cs="Times New Roman"/>
          <w:sz w:val="24"/>
          <w:szCs w:val="24"/>
        </w:rPr>
        <w:t>The wide variety of quality and level of services offered by recovery homes can create obstacles for offenders. A study conducted th</w:t>
      </w:r>
      <w:r w:rsidR="000B02AD">
        <w:rPr>
          <w:rFonts w:ascii="Times New Roman" w:hAnsi="Times New Roman" w:cs="Times New Roman"/>
          <w:sz w:val="24"/>
          <w:szCs w:val="24"/>
        </w:rPr>
        <w:t>r</w:t>
      </w:r>
      <w:r w:rsidR="00AE7DC4" w:rsidRPr="002F5514">
        <w:rPr>
          <w:rFonts w:ascii="Times New Roman" w:hAnsi="Times New Roman" w:cs="Times New Roman"/>
          <w:sz w:val="24"/>
          <w:szCs w:val="24"/>
        </w:rPr>
        <w:t>ough this project has concluded that improper matching of offender</w:t>
      </w:r>
      <w:r w:rsidR="000B02AD">
        <w:rPr>
          <w:rFonts w:ascii="Times New Roman" w:hAnsi="Times New Roman" w:cs="Times New Roman"/>
          <w:sz w:val="24"/>
          <w:szCs w:val="24"/>
        </w:rPr>
        <w:t>s</w:t>
      </w:r>
      <w:r w:rsidR="00AE7DC4" w:rsidRPr="002F5514">
        <w:rPr>
          <w:rFonts w:ascii="Times New Roman" w:hAnsi="Times New Roman" w:cs="Times New Roman"/>
          <w:sz w:val="24"/>
          <w:szCs w:val="24"/>
        </w:rPr>
        <w:t xml:space="preserve"> to recovery home can increase the likelihood of technical violations and return to ADC custody. It is recommended that ADC staff be trained on better assisting releasing inmates to choose an appropriate placement. It is also recommended that recovery homes be encouraged to voluntarily adopt </w:t>
      </w:r>
      <w:proofErr w:type="gramStart"/>
      <w:r w:rsidR="00AE7DC4" w:rsidRPr="002F5514">
        <w:rPr>
          <w:rFonts w:ascii="Times New Roman" w:hAnsi="Times New Roman" w:cs="Times New Roman"/>
          <w:sz w:val="24"/>
          <w:szCs w:val="24"/>
        </w:rPr>
        <w:t>standards which</w:t>
      </w:r>
      <w:proofErr w:type="gramEnd"/>
      <w:r w:rsidR="00AE7DC4" w:rsidRPr="002F5514">
        <w:rPr>
          <w:rFonts w:ascii="Times New Roman" w:hAnsi="Times New Roman" w:cs="Times New Roman"/>
          <w:sz w:val="24"/>
          <w:szCs w:val="24"/>
        </w:rPr>
        <w:t xml:space="preserve"> provide the necessary supports services and encouragement to offenders.  </w:t>
      </w:r>
    </w:p>
    <w:p w14:paraId="050E5BF1" w14:textId="77777777" w:rsidR="001623A2" w:rsidRPr="002F5514" w:rsidRDefault="001623A2" w:rsidP="002F5514">
      <w:pPr>
        <w:spacing w:after="0"/>
        <w:jc w:val="both"/>
        <w:rPr>
          <w:rFonts w:ascii="Times New Roman" w:hAnsi="Times New Roman" w:cs="Times New Roman"/>
          <w:sz w:val="24"/>
          <w:szCs w:val="24"/>
        </w:rPr>
      </w:pPr>
    </w:p>
    <w:p w14:paraId="12E9E1E7" w14:textId="13B62907" w:rsidR="00AE7DC4" w:rsidRPr="002F5514" w:rsidRDefault="009F658E"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Explore the creation of additional employment centers.</w:t>
      </w:r>
      <w:r>
        <w:rPr>
          <w:rFonts w:ascii="Times New Roman" w:hAnsi="Times New Roman" w:cs="Times New Roman"/>
          <w:sz w:val="24"/>
          <w:szCs w:val="24"/>
        </w:rPr>
        <w:t xml:space="preserve"> </w:t>
      </w:r>
      <w:r w:rsidR="00AE7DC4" w:rsidRPr="002F5514">
        <w:rPr>
          <w:rFonts w:ascii="Times New Roman" w:hAnsi="Times New Roman" w:cs="Times New Roman"/>
          <w:sz w:val="24"/>
          <w:szCs w:val="24"/>
        </w:rPr>
        <w:t xml:space="preserve">The Pima Reentry Center and the Maricopa Reentry Center provide a valuable intervention tool to ADC Community Corrections Officers.  However, the current Maricopa Reentry Center is limited in size and scope and cannot serve homeless offenders.  It is recommended that Arizona explore creating additional </w:t>
      </w:r>
      <w:r w:rsidR="001623A2" w:rsidRPr="002F5514">
        <w:rPr>
          <w:rFonts w:ascii="Times New Roman" w:hAnsi="Times New Roman" w:cs="Times New Roman"/>
          <w:sz w:val="24"/>
          <w:szCs w:val="24"/>
        </w:rPr>
        <w:t>R</w:t>
      </w:r>
      <w:r w:rsidR="00AE7DC4" w:rsidRPr="002F5514">
        <w:rPr>
          <w:rFonts w:ascii="Times New Roman" w:hAnsi="Times New Roman" w:cs="Times New Roman"/>
          <w:sz w:val="24"/>
          <w:szCs w:val="24"/>
        </w:rPr>
        <w:t xml:space="preserve">eentry </w:t>
      </w:r>
      <w:r w:rsidR="001623A2" w:rsidRPr="002F5514">
        <w:rPr>
          <w:rFonts w:ascii="Times New Roman" w:hAnsi="Times New Roman" w:cs="Times New Roman"/>
          <w:sz w:val="24"/>
          <w:szCs w:val="24"/>
        </w:rPr>
        <w:t>C</w:t>
      </w:r>
      <w:r w:rsidR="00AE7DC4" w:rsidRPr="002F5514">
        <w:rPr>
          <w:rFonts w:ascii="Times New Roman" w:hAnsi="Times New Roman" w:cs="Times New Roman"/>
          <w:sz w:val="24"/>
          <w:szCs w:val="24"/>
        </w:rPr>
        <w:t xml:space="preserve">enters in Maricopa County and any other variation, such as Employment Centers, which promote successful community reintegration.  </w:t>
      </w:r>
    </w:p>
    <w:p w14:paraId="318C1AFC" w14:textId="77777777" w:rsidR="00AE7DC4" w:rsidRPr="002F5514" w:rsidRDefault="00AE7DC4" w:rsidP="002F5514">
      <w:pPr>
        <w:spacing w:after="0"/>
        <w:jc w:val="both"/>
        <w:rPr>
          <w:rFonts w:ascii="Times New Roman" w:hAnsi="Times New Roman" w:cs="Times New Roman"/>
          <w:sz w:val="24"/>
          <w:szCs w:val="24"/>
        </w:rPr>
      </w:pPr>
    </w:p>
    <w:p w14:paraId="66F3F4A2" w14:textId="2723A115" w:rsidR="00AE7DC4" w:rsidRPr="002F5514" w:rsidRDefault="00CA6EB8"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 xml:space="preserve">Explore the use of peer navigators to bolster reentering </w:t>
      </w:r>
      <w:r w:rsidR="00A86D2D">
        <w:rPr>
          <w:rFonts w:ascii="Times New Roman" w:hAnsi="Times New Roman" w:cs="Times New Roman"/>
          <w:b/>
          <w:sz w:val="24"/>
          <w:szCs w:val="24"/>
        </w:rPr>
        <w:t>prisoner’s</w:t>
      </w:r>
      <w:r w:rsidRPr="00AF1066">
        <w:rPr>
          <w:rFonts w:ascii="Times New Roman" w:hAnsi="Times New Roman" w:cs="Times New Roman"/>
          <w:b/>
          <w:sz w:val="24"/>
          <w:szCs w:val="24"/>
        </w:rPr>
        <w:t xml:space="preserve"> access to support services.</w:t>
      </w:r>
      <w:r>
        <w:rPr>
          <w:rFonts w:ascii="Times New Roman" w:hAnsi="Times New Roman" w:cs="Times New Roman"/>
          <w:sz w:val="24"/>
          <w:szCs w:val="24"/>
        </w:rPr>
        <w:t xml:space="preserve"> </w:t>
      </w:r>
      <w:r w:rsidR="00AE7DC4" w:rsidRPr="002F5514">
        <w:rPr>
          <w:rFonts w:ascii="Times New Roman" w:hAnsi="Times New Roman" w:cs="Times New Roman"/>
          <w:sz w:val="24"/>
          <w:szCs w:val="24"/>
        </w:rPr>
        <w:t xml:space="preserve">Peer navigators have been successfully used in the mental health field for years and growing evidence suggests that </w:t>
      </w:r>
      <w:r w:rsidR="00B64B0C">
        <w:rPr>
          <w:rFonts w:ascii="Times New Roman" w:hAnsi="Times New Roman" w:cs="Times New Roman"/>
          <w:sz w:val="24"/>
          <w:szCs w:val="24"/>
        </w:rPr>
        <w:t xml:space="preserve">their </w:t>
      </w:r>
      <w:r w:rsidR="0075556E">
        <w:rPr>
          <w:rFonts w:ascii="Times New Roman" w:hAnsi="Times New Roman" w:cs="Times New Roman"/>
          <w:sz w:val="24"/>
          <w:szCs w:val="24"/>
        </w:rPr>
        <w:t>use</w:t>
      </w:r>
      <w:r w:rsidR="00AE7DC4" w:rsidRPr="002F5514">
        <w:rPr>
          <w:rFonts w:ascii="Times New Roman" w:hAnsi="Times New Roman" w:cs="Times New Roman"/>
          <w:sz w:val="24"/>
          <w:szCs w:val="24"/>
        </w:rPr>
        <w:t xml:space="preserve"> in the criminal justice system would be extremely beneficial.  It is recommended that Arizona</w:t>
      </w:r>
      <w:r w:rsidR="00590442">
        <w:rPr>
          <w:rFonts w:ascii="Times New Roman" w:hAnsi="Times New Roman" w:cs="Times New Roman"/>
          <w:sz w:val="24"/>
          <w:szCs w:val="24"/>
        </w:rPr>
        <w:t>’s criminal justice agencies</w:t>
      </w:r>
      <w:r w:rsidR="00AE7DC4" w:rsidRPr="002F5514">
        <w:rPr>
          <w:rFonts w:ascii="Times New Roman" w:hAnsi="Times New Roman" w:cs="Times New Roman"/>
          <w:sz w:val="24"/>
          <w:szCs w:val="24"/>
        </w:rPr>
        <w:t xml:space="preserve"> explore incorporating peer navigators to help reentering</w:t>
      </w:r>
      <w:r w:rsidR="00A34699">
        <w:rPr>
          <w:rFonts w:ascii="Times New Roman" w:hAnsi="Times New Roman" w:cs="Times New Roman"/>
          <w:sz w:val="24"/>
          <w:szCs w:val="24"/>
        </w:rPr>
        <w:t xml:space="preserve"> prisoner’s</w:t>
      </w:r>
      <w:r w:rsidR="00AE7DC4" w:rsidRPr="002F5514">
        <w:rPr>
          <w:rFonts w:ascii="Times New Roman" w:hAnsi="Times New Roman" w:cs="Times New Roman"/>
          <w:sz w:val="24"/>
          <w:szCs w:val="24"/>
        </w:rPr>
        <w:t xml:space="preserve"> access support services.</w:t>
      </w:r>
    </w:p>
    <w:p w14:paraId="37FCE8CF" w14:textId="77777777" w:rsidR="00AE7DC4" w:rsidRPr="002F5514" w:rsidRDefault="00AE7DC4" w:rsidP="002F5514">
      <w:pPr>
        <w:spacing w:after="0"/>
        <w:jc w:val="both"/>
        <w:rPr>
          <w:rFonts w:ascii="Times New Roman" w:hAnsi="Times New Roman" w:cs="Times New Roman"/>
          <w:sz w:val="24"/>
          <w:szCs w:val="24"/>
        </w:rPr>
      </w:pPr>
    </w:p>
    <w:p w14:paraId="7C7C0DA2" w14:textId="5DDA47EF" w:rsidR="00AE7DC4" w:rsidRPr="002F5514" w:rsidRDefault="00CA6EB8"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Strengthen formal data sharing partnerships</w:t>
      </w:r>
      <w:r>
        <w:rPr>
          <w:rFonts w:ascii="Times New Roman" w:hAnsi="Times New Roman" w:cs="Times New Roman"/>
          <w:b/>
          <w:sz w:val="24"/>
          <w:szCs w:val="24"/>
        </w:rPr>
        <w:t xml:space="preserve"> and/or agreements</w:t>
      </w:r>
      <w:r w:rsidRPr="00AF1066">
        <w:rPr>
          <w:rFonts w:ascii="Times New Roman" w:hAnsi="Times New Roman" w:cs="Times New Roman"/>
          <w:b/>
          <w:sz w:val="24"/>
          <w:szCs w:val="24"/>
        </w:rPr>
        <w:t>.</w:t>
      </w:r>
      <w:r>
        <w:rPr>
          <w:rFonts w:ascii="Times New Roman" w:hAnsi="Times New Roman" w:cs="Times New Roman"/>
          <w:sz w:val="24"/>
          <w:szCs w:val="24"/>
        </w:rPr>
        <w:t xml:space="preserve"> </w:t>
      </w:r>
      <w:r w:rsidR="00AE7DC4" w:rsidRPr="002F5514">
        <w:rPr>
          <w:rFonts w:ascii="Times New Roman" w:hAnsi="Times New Roman" w:cs="Times New Roman"/>
          <w:sz w:val="24"/>
          <w:szCs w:val="24"/>
        </w:rPr>
        <w:t>Decision</w:t>
      </w:r>
      <w:r w:rsidR="00590442">
        <w:rPr>
          <w:rFonts w:ascii="Times New Roman" w:hAnsi="Times New Roman" w:cs="Times New Roman"/>
          <w:sz w:val="24"/>
          <w:szCs w:val="24"/>
        </w:rPr>
        <w:t>-</w:t>
      </w:r>
      <w:r w:rsidR="00AE7DC4" w:rsidRPr="002F5514">
        <w:rPr>
          <w:rFonts w:ascii="Times New Roman" w:hAnsi="Times New Roman" w:cs="Times New Roman"/>
          <w:sz w:val="24"/>
          <w:szCs w:val="24"/>
        </w:rPr>
        <w:t xml:space="preserve">making based on data is a core component of the Arizona Management System.  It is recommended that Arizona increase availability </w:t>
      </w:r>
      <w:r w:rsidR="00796829" w:rsidRPr="002F5514">
        <w:rPr>
          <w:rFonts w:ascii="Times New Roman" w:hAnsi="Times New Roman" w:cs="Times New Roman"/>
          <w:sz w:val="24"/>
          <w:szCs w:val="24"/>
        </w:rPr>
        <w:t>of data</w:t>
      </w:r>
      <w:r w:rsidR="00AE7DC4" w:rsidRPr="002F5514">
        <w:rPr>
          <w:rFonts w:ascii="Times New Roman" w:hAnsi="Times New Roman" w:cs="Times New Roman"/>
          <w:sz w:val="24"/>
          <w:szCs w:val="24"/>
        </w:rPr>
        <w:t xml:space="preserve"> and </w:t>
      </w:r>
      <w:proofErr w:type="gramStart"/>
      <w:r w:rsidR="00AE7DC4" w:rsidRPr="002F5514">
        <w:rPr>
          <w:rFonts w:ascii="Times New Roman" w:hAnsi="Times New Roman" w:cs="Times New Roman"/>
          <w:sz w:val="24"/>
          <w:szCs w:val="24"/>
        </w:rPr>
        <w:t>formalize</w:t>
      </w:r>
      <w:proofErr w:type="gramEnd"/>
      <w:r w:rsidR="00AE7DC4" w:rsidRPr="002F5514">
        <w:rPr>
          <w:rFonts w:ascii="Times New Roman" w:hAnsi="Times New Roman" w:cs="Times New Roman"/>
          <w:sz w:val="24"/>
          <w:szCs w:val="24"/>
        </w:rPr>
        <w:t xml:space="preserve"> data sharing partnerships through interagency agreements.</w:t>
      </w:r>
      <w:r w:rsidR="00590442">
        <w:rPr>
          <w:rFonts w:ascii="Times New Roman" w:hAnsi="Times New Roman" w:cs="Times New Roman"/>
          <w:sz w:val="24"/>
          <w:szCs w:val="24"/>
        </w:rPr>
        <w:t xml:space="preserve"> Past interagency agreements have been successful in strengthening Arizona’s efforts to better state government and their potential use </w:t>
      </w:r>
      <w:r w:rsidR="00D1761D">
        <w:rPr>
          <w:rFonts w:ascii="Times New Roman" w:hAnsi="Times New Roman" w:cs="Times New Roman"/>
          <w:sz w:val="24"/>
          <w:szCs w:val="24"/>
        </w:rPr>
        <w:t>in this effort could institutionalize agency partnership and norms.</w:t>
      </w:r>
    </w:p>
    <w:p w14:paraId="3E240826" w14:textId="77777777" w:rsidR="00AE7DC4" w:rsidRPr="002F5514" w:rsidRDefault="00AE7DC4" w:rsidP="002F5514">
      <w:pPr>
        <w:spacing w:after="0"/>
        <w:jc w:val="both"/>
        <w:rPr>
          <w:rFonts w:ascii="Times New Roman" w:hAnsi="Times New Roman" w:cs="Times New Roman"/>
          <w:sz w:val="24"/>
          <w:szCs w:val="24"/>
        </w:rPr>
      </w:pPr>
    </w:p>
    <w:p w14:paraId="07595CDF" w14:textId="7EEEA012" w:rsidR="00B54893" w:rsidRPr="002F5514" w:rsidRDefault="00721FDB" w:rsidP="002F5514">
      <w:pPr>
        <w:pStyle w:val="ListParagraph"/>
        <w:numPr>
          <w:ilvl w:val="0"/>
          <w:numId w:val="29"/>
        </w:numPr>
        <w:spacing w:after="0"/>
        <w:jc w:val="both"/>
        <w:rPr>
          <w:rFonts w:ascii="Times New Roman" w:hAnsi="Times New Roman" w:cs="Times New Roman"/>
          <w:sz w:val="24"/>
          <w:szCs w:val="24"/>
        </w:rPr>
      </w:pPr>
      <w:r w:rsidRPr="00AF1066">
        <w:rPr>
          <w:rFonts w:ascii="Times New Roman" w:hAnsi="Times New Roman" w:cs="Times New Roman"/>
          <w:b/>
          <w:sz w:val="24"/>
          <w:szCs w:val="24"/>
        </w:rPr>
        <w:t xml:space="preserve">Increasing Pre-Release Uptake of Drivers’ License or State ID. </w:t>
      </w:r>
      <w:r w:rsidR="00AE7DC4" w:rsidRPr="002F5514">
        <w:rPr>
          <w:rFonts w:ascii="Times New Roman" w:hAnsi="Times New Roman" w:cs="Times New Roman"/>
          <w:sz w:val="24"/>
          <w:szCs w:val="24"/>
        </w:rPr>
        <w:t xml:space="preserve">A valid ID is critical to post release success.  Currently ADC and the Arizona Motor Vehicle Division have an agreement in </w:t>
      </w:r>
      <w:proofErr w:type="gramStart"/>
      <w:r w:rsidR="00AE7DC4" w:rsidRPr="002F5514">
        <w:rPr>
          <w:rFonts w:ascii="Times New Roman" w:hAnsi="Times New Roman" w:cs="Times New Roman"/>
          <w:sz w:val="24"/>
          <w:szCs w:val="24"/>
        </w:rPr>
        <w:t>place which</w:t>
      </w:r>
      <w:proofErr w:type="gramEnd"/>
      <w:r w:rsidR="00AE7DC4" w:rsidRPr="002F5514">
        <w:rPr>
          <w:rFonts w:ascii="Times New Roman" w:hAnsi="Times New Roman" w:cs="Times New Roman"/>
          <w:sz w:val="24"/>
          <w:szCs w:val="24"/>
        </w:rPr>
        <w:t xml:space="preserve"> provides an opportunity for a majority </w:t>
      </w:r>
      <w:r w:rsidR="001623A2" w:rsidRPr="002F5514">
        <w:rPr>
          <w:rFonts w:ascii="Times New Roman" w:hAnsi="Times New Roman" w:cs="Times New Roman"/>
          <w:sz w:val="24"/>
          <w:szCs w:val="24"/>
        </w:rPr>
        <w:t>o</w:t>
      </w:r>
      <w:r w:rsidR="00AE7DC4" w:rsidRPr="002F5514">
        <w:rPr>
          <w:rFonts w:ascii="Times New Roman" w:hAnsi="Times New Roman" w:cs="Times New Roman"/>
          <w:sz w:val="24"/>
          <w:szCs w:val="24"/>
        </w:rPr>
        <w:t>f inmates to apply for a replacement Drivers</w:t>
      </w:r>
      <w:r w:rsidR="0075556E">
        <w:rPr>
          <w:rFonts w:ascii="Times New Roman" w:hAnsi="Times New Roman" w:cs="Times New Roman"/>
          <w:sz w:val="24"/>
          <w:szCs w:val="24"/>
        </w:rPr>
        <w:t>’</w:t>
      </w:r>
      <w:r w:rsidR="00AE7DC4" w:rsidRPr="002F5514">
        <w:rPr>
          <w:rFonts w:ascii="Times New Roman" w:hAnsi="Times New Roman" w:cs="Times New Roman"/>
          <w:sz w:val="24"/>
          <w:szCs w:val="24"/>
        </w:rPr>
        <w:t xml:space="preserve"> License or State ID prior to release.  Unfortunately, only </w:t>
      </w:r>
      <w:proofErr w:type="gramStart"/>
      <w:r w:rsidR="00AE7DC4" w:rsidRPr="002F5514">
        <w:rPr>
          <w:rFonts w:ascii="Times New Roman" w:hAnsi="Times New Roman" w:cs="Times New Roman"/>
          <w:sz w:val="24"/>
          <w:szCs w:val="24"/>
        </w:rPr>
        <w:t>a minority of inmates choose</w:t>
      </w:r>
      <w:proofErr w:type="gramEnd"/>
      <w:r w:rsidR="00AE7DC4" w:rsidRPr="002F5514">
        <w:rPr>
          <w:rFonts w:ascii="Times New Roman" w:hAnsi="Times New Roman" w:cs="Times New Roman"/>
          <w:sz w:val="24"/>
          <w:szCs w:val="24"/>
        </w:rPr>
        <w:t xml:space="preserve"> to take advantage of this program. The recommendation</w:t>
      </w:r>
      <w:r w:rsidR="00B54893" w:rsidRPr="002F5514">
        <w:rPr>
          <w:rFonts w:ascii="Times New Roman" w:hAnsi="Times New Roman" w:cs="Times New Roman"/>
          <w:sz w:val="24"/>
          <w:szCs w:val="24"/>
        </w:rPr>
        <w:t>s</w:t>
      </w:r>
      <w:r w:rsidR="00AE7DC4" w:rsidRPr="002F5514">
        <w:rPr>
          <w:rFonts w:ascii="Times New Roman" w:hAnsi="Times New Roman" w:cs="Times New Roman"/>
          <w:sz w:val="24"/>
          <w:szCs w:val="24"/>
        </w:rPr>
        <w:t xml:space="preserve"> for this area</w:t>
      </w:r>
      <w:r w:rsidR="00B54893" w:rsidRPr="002F5514">
        <w:rPr>
          <w:rFonts w:ascii="Times New Roman" w:hAnsi="Times New Roman" w:cs="Times New Roman"/>
          <w:sz w:val="24"/>
          <w:szCs w:val="24"/>
        </w:rPr>
        <w:t xml:space="preserve"> are fourfold:</w:t>
      </w:r>
    </w:p>
    <w:p w14:paraId="0A4C79EF" w14:textId="77777777" w:rsidR="00B54893" w:rsidRPr="002F5514" w:rsidRDefault="00B54893" w:rsidP="002F5514">
      <w:pPr>
        <w:pStyle w:val="ListParagraph"/>
        <w:rPr>
          <w:rFonts w:ascii="Times New Roman" w:hAnsi="Times New Roman" w:cs="Times New Roman"/>
          <w:sz w:val="24"/>
          <w:szCs w:val="24"/>
        </w:rPr>
      </w:pPr>
    </w:p>
    <w:p w14:paraId="32EE6BAA" w14:textId="1CE7665E" w:rsidR="00B54893" w:rsidRPr="002F5514" w:rsidRDefault="0075556E" w:rsidP="002F5514">
      <w:pPr>
        <w:pStyle w:val="ListParagraph"/>
        <w:numPr>
          <w:ilvl w:val="1"/>
          <w:numId w:val="31"/>
        </w:numPr>
        <w:spacing w:after="0"/>
        <w:jc w:val="both"/>
        <w:rPr>
          <w:rFonts w:ascii="Times New Roman" w:hAnsi="Times New Roman" w:cs="Times New Roman"/>
          <w:sz w:val="24"/>
          <w:szCs w:val="24"/>
        </w:rPr>
      </w:pPr>
      <w:r>
        <w:rPr>
          <w:rFonts w:ascii="Times New Roman" w:hAnsi="Times New Roman" w:cs="Times New Roman"/>
          <w:sz w:val="24"/>
          <w:szCs w:val="24"/>
        </w:rPr>
        <w:t>Determine</w:t>
      </w:r>
      <w:r w:rsidR="00AE7DC4" w:rsidRPr="002F5514">
        <w:rPr>
          <w:rFonts w:ascii="Times New Roman" w:hAnsi="Times New Roman" w:cs="Times New Roman"/>
          <w:sz w:val="24"/>
          <w:szCs w:val="24"/>
        </w:rPr>
        <w:t xml:space="preserve"> why few </w:t>
      </w:r>
      <w:r w:rsidR="00A86D2D">
        <w:rPr>
          <w:rFonts w:ascii="Times New Roman" w:hAnsi="Times New Roman" w:cs="Times New Roman"/>
          <w:sz w:val="24"/>
          <w:szCs w:val="24"/>
        </w:rPr>
        <w:t>prisoners</w:t>
      </w:r>
      <w:r w:rsidR="00AE7DC4" w:rsidRPr="002F5514">
        <w:rPr>
          <w:rFonts w:ascii="Times New Roman" w:hAnsi="Times New Roman" w:cs="Times New Roman"/>
          <w:sz w:val="24"/>
          <w:szCs w:val="24"/>
        </w:rPr>
        <w:t xml:space="preserve"> avail themselves of the program</w:t>
      </w:r>
      <w:r w:rsidR="00B54893" w:rsidRPr="002F5514">
        <w:rPr>
          <w:rFonts w:ascii="Times New Roman" w:hAnsi="Times New Roman" w:cs="Times New Roman"/>
          <w:sz w:val="24"/>
          <w:szCs w:val="24"/>
        </w:rPr>
        <w:t>.</w:t>
      </w:r>
      <w:r w:rsidR="00AE7DC4" w:rsidRPr="002F5514">
        <w:rPr>
          <w:rFonts w:ascii="Times New Roman" w:hAnsi="Times New Roman" w:cs="Times New Roman"/>
          <w:sz w:val="24"/>
          <w:szCs w:val="24"/>
        </w:rPr>
        <w:t xml:space="preserve">  </w:t>
      </w:r>
    </w:p>
    <w:p w14:paraId="7FA5282E" w14:textId="60189295" w:rsidR="00B54893" w:rsidRPr="00306867" w:rsidRDefault="00B54893" w:rsidP="002F5514">
      <w:pPr>
        <w:pStyle w:val="ListParagraph"/>
        <w:numPr>
          <w:ilvl w:val="1"/>
          <w:numId w:val="31"/>
        </w:numPr>
        <w:spacing w:after="0"/>
        <w:jc w:val="both"/>
        <w:rPr>
          <w:rFonts w:ascii="Times New Roman" w:hAnsi="Times New Roman" w:cs="Times New Roman"/>
          <w:sz w:val="24"/>
          <w:szCs w:val="24"/>
        </w:rPr>
      </w:pPr>
      <w:r w:rsidRPr="00306867">
        <w:rPr>
          <w:rFonts w:ascii="Times New Roman" w:hAnsi="Times New Roman" w:cs="Times New Roman"/>
          <w:sz w:val="24"/>
          <w:szCs w:val="24"/>
        </w:rPr>
        <w:t>A</w:t>
      </w:r>
      <w:r w:rsidR="00AE7DC4" w:rsidRPr="00306867">
        <w:rPr>
          <w:rFonts w:ascii="Times New Roman" w:hAnsi="Times New Roman" w:cs="Times New Roman"/>
          <w:sz w:val="24"/>
          <w:szCs w:val="24"/>
        </w:rPr>
        <w:t xml:space="preserve">ddress the </w:t>
      </w:r>
      <w:r w:rsidR="00796829" w:rsidRPr="00306867">
        <w:rPr>
          <w:rFonts w:ascii="Times New Roman" w:hAnsi="Times New Roman" w:cs="Times New Roman"/>
          <w:sz w:val="24"/>
          <w:szCs w:val="24"/>
        </w:rPr>
        <w:t>causes</w:t>
      </w:r>
      <w:r w:rsidR="00AE7DC4" w:rsidRPr="00306867">
        <w:rPr>
          <w:rFonts w:ascii="Times New Roman" w:hAnsi="Times New Roman" w:cs="Times New Roman"/>
          <w:sz w:val="24"/>
          <w:szCs w:val="24"/>
        </w:rPr>
        <w:t xml:space="preserve"> found</w:t>
      </w:r>
      <w:r w:rsidRPr="00306867">
        <w:rPr>
          <w:rFonts w:ascii="Times New Roman" w:hAnsi="Times New Roman" w:cs="Times New Roman"/>
          <w:sz w:val="24"/>
          <w:szCs w:val="24"/>
        </w:rPr>
        <w:t>.</w:t>
      </w:r>
    </w:p>
    <w:p w14:paraId="7E035B3A" w14:textId="6B223922" w:rsidR="00B54893" w:rsidRPr="00306867" w:rsidRDefault="0075556E" w:rsidP="002F5514">
      <w:pPr>
        <w:pStyle w:val="ListParagraph"/>
        <w:numPr>
          <w:ilvl w:val="1"/>
          <w:numId w:val="31"/>
        </w:numPr>
        <w:spacing w:after="0"/>
        <w:jc w:val="both"/>
        <w:rPr>
          <w:rFonts w:ascii="Times New Roman" w:hAnsi="Times New Roman" w:cs="Times New Roman"/>
          <w:sz w:val="24"/>
          <w:szCs w:val="24"/>
        </w:rPr>
      </w:pPr>
      <w:r>
        <w:rPr>
          <w:rFonts w:ascii="Times New Roman" w:hAnsi="Times New Roman" w:cs="Times New Roman"/>
          <w:sz w:val="24"/>
          <w:szCs w:val="24"/>
        </w:rPr>
        <w:t>Explore</w:t>
      </w:r>
      <w:r w:rsidR="00AE7DC4" w:rsidRPr="00306867">
        <w:rPr>
          <w:rFonts w:ascii="Times New Roman" w:hAnsi="Times New Roman" w:cs="Times New Roman"/>
          <w:sz w:val="24"/>
          <w:szCs w:val="24"/>
        </w:rPr>
        <w:t xml:space="preserve"> pathways for unique situation</w:t>
      </w:r>
      <w:r w:rsidR="004D3F0A" w:rsidRPr="00306867">
        <w:rPr>
          <w:rFonts w:ascii="Times New Roman" w:hAnsi="Times New Roman" w:cs="Times New Roman"/>
          <w:sz w:val="24"/>
          <w:szCs w:val="24"/>
        </w:rPr>
        <w:t xml:space="preserve"> </w:t>
      </w:r>
      <w:r w:rsidR="00AE7DC4" w:rsidRPr="00306867">
        <w:rPr>
          <w:rFonts w:ascii="Times New Roman" w:hAnsi="Times New Roman" w:cs="Times New Roman"/>
          <w:sz w:val="24"/>
          <w:szCs w:val="24"/>
        </w:rPr>
        <w:t>offenders such as sex offenders and offenders who never have had any sort of Arizona ID to obtain an ID</w:t>
      </w:r>
      <w:r w:rsidR="00B54893" w:rsidRPr="00306867">
        <w:rPr>
          <w:rFonts w:ascii="Times New Roman" w:hAnsi="Times New Roman" w:cs="Times New Roman"/>
          <w:sz w:val="24"/>
          <w:szCs w:val="24"/>
        </w:rPr>
        <w:t>.</w:t>
      </w:r>
    </w:p>
    <w:p w14:paraId="1A228615" w14:textId="1AF6D0B4" w:rsidR="002F5514" w:rsidRPr="00F033CF" w:rsidRDefault="00796829" w:rsidP="002F5514">
      <w:pPr>
        <w:pStyle w:val="ListParagraph"/>
        <w:numPr>
          <w:ilvl w:val="1"/>
          <w:numId w:val="31"/>
        </w:numPr>
        <w:spacing w:after="0"/>
        <w:jc w:val="both"/>
        <w:rPr>
          <w:rFonts w:ascii="Times New Roman" w:hAnsi="Times New Roman" w:cs="Times New Roman"/>
          <w:sz w:val="24"/>
          <w:szCs w:val="24"/>
        </w:rPr>
      </w:pPr>
      <w:r w:rsidRPr="00306867">
        <w:rPr>
          <w:rFonts w:ascii="Times New Roman" w:hAnsi="Times New Roman" w:cs="Times New Roman"/>
          <w:sz w:val="24"/>
          <w:szCs w:val="24"/>
        </w:rPr>
        <w:t>Explore methods to reduce the cost of the replacement ID and/or identify another source of funding for the IDs.</w:t>
      </w:r>
      <w:r w:rsidR="00AE7DC4" w:rsidRPr="00306867">
        <w:rPr>
          <w:rFonts w:ascii="Times New Roman" w:hAnsi="Times New Roman" w:cs="Times New Roman"/>
          <w:sz w:val="24"/>
          <w:szCs w:val="24"/>
        </w:rPr>
        <w:t xml:space="preserve"> ADC has already submitted</w:t>
      </w:r>
      <w:r w:rsidR="00B54893" w:rsidRPr="00306867">
        <w:rPr>
          <w:rFonts w:ascii="Times New Roman" w:hAnsi="Times New Roman" w:cs="Times New Roman"/>
          <w:sz w:val="24"/>
          <w:szCs w:val="24"/>
        </w:rPr>
        <w:t>,</w:t>
      </w:r>
      <w:r w:rsidR="00AE7DC4" w:rsidRPr="00306867">
        <w:rPr>
          <w:rFonts w:ascii="Times New Roman" w:hAnsi="Times New Roman" w:cs="Times New Roman"/>
          <w:sz w:val="24"/>
          <w:szCs w:val="24"/>
        </w:rPr>
        <w:t xml:space="preserve"> </w:t>
      </w:r>
      <w:proofErr w:type="gramStart"/>
      <w:r w:rsidR="00AE7DC4" w:rsidRPr="00306867">
        <w:rPr>
          <w:rFonts w:ascii="Times New Roman" w:hAnsi="Times New Roman" w:cs="Times New Roman"/>
          <w:sz w:val="24"/>
          <w:szCs w:val="24"/>
        </w:rPr>
        <w:t>legislation which</w:t>
      </w:r>
      <w:proofErr w:type="gramEnd"/>
      <w:r w:rsidR="00AE7DC4" w:rsidRPr="00306867">
        <w:rPr>
          <w:rFonts w:ascii="Times New Roman" w:hAnsi="Times New Roman" w:cs="Times New Roman"/>
          <w:sz w:val="24"/>
          <w:szCs w:val="24"/>
        </w:rPr>
        <w:t xml:space="preserve"> would allow inmates to ut</w:t>
      </w:r>
      <w:r w:rsidR="00667C64">
        <w:rPr>
          <w:rFonts w:ascii="Times New Roman" w:hAnsi="Times New Roman" w:cs="Times New Roman"/>
          <w:sz w:val="24"/>
          <w:szCs w:val="24"/>
        </w:rPr>
        <w:t xml:space="preserve">ilize their Dedicated Discharge </w:t>
      </w:r>
      <w:r w:rsidR="00AE7DC4" w:rsidRPr="00667C64">
        <w:rPr>
          <w:rFonts w:ascii="Times New Roman" w:hAnsi="Times New Roman" w:cs="Times New Roman"/>
          <w:sz w:val="24"/>
          <w:szCs w:val="24"/>
        </w:rPr>
        <w:t>Account (DDA) to purchase the pre-release replacement ID. If passed, it is expected that this will increase the rate of program utilization</w:t>
      </w:r>
      <w:r w:rsidR="003E3E62">
        <w:rPr>
          <w:rFonts w:ascii="Times New Roman" w:hAnsi="Times New Roman" w:cs="Times New Roman"/>
          <w:sz w:val="24"/>
          <w:szCs w:val="24"/>
        </w:rPr>
        <w:t xml:space="preserve">. </w:t>
      </w:r>
    </w:p>
    <w:p w14:paraId="397E8EE6" w14:textId="77777777" w:rsidR="002F5514" w:rsidRDefault="002F5514" w:rsidP="002F5514">
      <w:pPr>
        <w:spacing w:after="0"/>
        <w:jc w:val="both"/>
        <w:rPr>
          <w:rFonts w:ascii="Times New Roman" w:hAnsi="Times New Roman" w:cs="Times New Roman"/>
          <w:sz w:val="24"/>
          <w:szCs w:val="24"/>
        </w:rPr>
      </w:pPr>
    </w:p>
    <w:p w14:paraId="45748C37" w14:textId="66CBF1D3" w:rsidR="00AE7DC4" w:rsidRPr="002F5514" w:rsidRDefault="00EB23F2" w:rsidP="00667C64">
      <w:pPr>
        <w:tabs>
          <w:tab w:val="left" w:pos="1476"/>
        </w:tabs>
        <w:spacing w:after="0"/>
        <w:jc w:val="center"/>
        <w:rPr>
          <w:rFonts w:ascii="Times New Roman" w:hAnsi="Times New Roman" w:cs="Times New Roman"/>
          <w:b/>
          <w:sz w:val="24"/>
          <w:szCs w:val="24"/>
        </w:rPr>
      </w:pPr>
      <w:r w:rsidRPr="002F5514">
        <w:rPr>
          <w:rFonts w:ascii="Times New Roman" w:hAnsi="Times New Roman" w:cs="Times New Roman"/>
          <w:b/>
          <w:sz w:val="24"/>
          <w:szCs w:val="24"/>
        </w:rPr>
        <w:t>Future Issues to Consider</w:t>
      </w:r>
      <w:r w:rsidR="00AE7DC4" w:rsidRPr="002F5514">
        <w:rPr>
          <w:rFonts w:ascii="Times New Roman" w:hAnsi="Times New Roman" w:cs="Times New Roman"/>
          <w:b/>
          <w:sz w:val="24"/>
          <w:szCs w:val="24"/>
        </w:rPr>
        <w:t>:</w:t>
      </w:r>
    </w:p>
    <w:p w14:paraId="2333F71E" w14:textId="77777777" w:rsidR="001623A2" w:rsidRPr="002F5514" w:rsidRDefault="001623A2" w:rsidP="002F5514">
      <w:pPr>
        <w:spacing w:after="0"/>
        <w:jc w:val="both"/>
        <w:rPr>
          <w:rFonts w:ascii="Times New Roman" w:hAnsi="Times New Roman" w:cs="Times New Roman"/>
          <w:sz w:val="24"/>
          <w:szCs w:val="24"/>
        </w:rPr>
      </w:pPr>
    </w:p>
    <w:p w14:paraId="1B9C0B46" w14:textId="4D06CE1D" w:rsidR="00EB23F2" w:rsidRPr="002F5514" w:rsidRDefault="00590A66" w:rsidP="002F5514">
      <w:pPr>
        <w:pStyle w:val="ListParagraph"/>
        <w:numPr>
          <w:ilvl w:val="0"/>
          <w:numId w:val="33"/>
        </w:numPr>
        <w:spacing w:after="0" w:line="252" w:lineRule="auto"/>
        <w:jc w:val="both"/>
        <w:rPr>
          <w:rFonts w:ascii="Times New Roman" w:hAnsi="Times New Roman" w:cs="Times New Roman"/>
          <w:sz w:val="24"/>
          <w:szCs w:val="24"/>
        </w:rPr>
      </w:pPr>
      <w:r w:rsidRPr="00AF1066">
        <w:rPr>
          <w:rFonts w:ascii="Times New Roman" w:hAnsi="Times New Roman" w:cs="Times New Roman"/>
          <w:b/>
          <w:sz w:val="24"/>
          <w:szCs w:val="24"/>
        </w:rPr>
        <w:t>Use of Probation.</w:t>
      </w:r>
      <w:r>
        <w:rPr>
          <w:rFonts w:ascii="Times New Roman" w:hAnsi="Times New Roman" w:cs="Times New Roman"/>
          <w:sz w:val="24"/>
          <w:szCs w:val="24"/>
        </w:rPr>
        <w:t xml:space="preserve"> </w:t>
      </w:r>
      <w:r w:rsidR="00EB23F2" w:rsidRPr="002F5514">
        <w:rPr>
          <w:rFonts w:ascii="Times New Roman" w:hAnsi="Times New Roman" w:cs="Times New Roman"/>
          <w:sz w:val="24"/>
          <w:szCs w:val="24"/>
        </w:rPr>
        <w:t>The increase of probation terms subsequent to serving time in prison</w:t>
      </w:r>
      <w:r>
        <w:rPr>
          <w:rFonts w:ascii="Times New Roman" w:hAnsi="Times New Roman" w:cs="Times New Roman"/>
          <w:sz w:val="24"/>
          <w:szCs w:val="24"/>
        </w:rPr>
        <w:t xml:space="preserve"> is a potential area of exploration</w:t>
      </w:r>
      <w:r w:rsidR="00EB23F2" w:rsidRPr="002F5514">
        <w:rPr>
          <w:rFonts w:ascii="Times New Roman" w:hAnsi="Times New Roman" w:cs="Times New Roman"/>
          <w:sz w:val="24"/>
          <w:szCs w:val="24"/>
        </w:rPr>
        <w:t>.</w:t>
      </w:r>
    </w:p>
    <w:p w14:paraId="4C6939F2" w14:textId="71E006A4" w:rsidR="00EB23F2" w:rsidRPr="002F5514" w:rsidRDefault="00590A66" w:rsidP="002F5514">
      <w:pPr>
        <w:pStyle w:val="ListParagraph"/>
        <w:numPr>
          <w:ilvl w:val="0"/>
          <w:numId w:val="33"/>
        </w:numPr>
        <w:spacing w:after="0" w:line="252" w:lineRule="auto"/>
        <w:jc w:val="both"/>
        <w:rPr>
          <w:rFonts w:ascii="Times New Roman" w:hAnsi="Times New Roman" w:cs="Times New Roman"/>
          <w:sz w:val="24"/>
          <w:szCs w:val="24"/>
        </w:rPr>
      </w:pPr>
      <w:r w:rsidRPr="00AF1066">
        <w:rPr>
          <w:rFonts w:ascii="Times New Roman" w:hAnsi="Times New Roman" w:cs="Times New Roman"/>
          <w:b/>
          <w:sz w:val="24"/>
          <w:szCs w:val="24"/>
        </w:rPr>
        <w:t>The use of evidence-based and evidence-informed programming.</w:t>
      </w:r>
      <w:r>
        <w:rPr>
          <w:rFonts w:ascii="Times New Roman" w:hAnsi="Times New Roman" w:cs="Times New Roman"/>
          <w:sz w:val="24"/>
          <w:szCs w:val="24"/>
        </w:rPr>
        <w:t xml:space="preserve"> </w:t>
      </w:r>
      <w:r w:rsidR="00EB23F2" w:rsidRPr="002F5514">
        <w:rPr>
          <w:rFonts w:ascii="Times New Roman" w:hAnsi="Times New Roman" w:cs="Times New Roman"/>
          <w:sz w:val="24"/>
          <w:szCs w:val="24"/>
        </w:rPr>
        <w:t>Official codification of the requirement for service programs to be evidence</w:t>
      </w:r>
      <w:r w:rsidR="0010716D">
        <w:rPr>
          <w:rFonts w:ascii="Times New Roman" w:hAnsi="Times New Roman" w:cs="Times New Roman"/>
          <w:sz w:val="24"/>
          <w:szCs w:val="24"/>
        </w:rPr>
        <w:t>-</w:t>
      </w:r>
      <w:r w:rsidR="00EB23F2" w:rsidRPr="002F5514">
        <w:rPr>
          <w:rFonts w:ascii="Times New Roman" w:hAnsi="Times New Roman" w:cs="Times New Roman"/>
          <w:sz w:val="24"/>
          <w:szCs w:val="24"/>
        </w:rPr>
        <w:t>based and evidence</w:t>
      </w:r>
      <w:r w:rsidR="0010716D">
        <w:rPr>
          <w:rFonts w:ascii="Times New Roman" w:hAnsi="Times New Roman" w:cs="Times New Roman"/>
          <w:sz w:val="24"/>
          <w:szCs w:val="24"/>
        </w:rPr>
        <w:t>-</w:t>
      </w:r>
      <w:r w:rsidR="00EB23F2" w:rsidRPr="002F5514">
        <w:rPr>
          <w:rFonts w:ascii="Times New Roman" w:hAnsi="Times New Roman" w:cs="Times New Roman"/>
          <w:sz w:val="24"/>
          <w:szCs w:val="24"/>
        </w:rPr>
        <w:t>informed.</w:t>
      </w:r>
    </w:p>
    <w:p w14:paraId="7BE0D79F" w14:textId="3A6BC1C8" w:rsidR="00EB23F2" w:rsidRPr="002F5514" w:rsidRDefault="001B119D" w:rsidP="002F5514">
      <w:pPr>
        <w:pStyle w:val="ListParagraph"/>
        <w:numPr>
          <w:ilvl w:val="0"/>
          <w:numId w:val="33"/>
        </w:numPr>
        <w:spacing w:after="0" w:line="252" w:lineRule="auto"/>
        <w:jc w:val="both"/>
        <w:rPr>
          <w:rFonts w:ascii="Times New Roman" w:hAnsi="Times New Roman" w:cs="Times New Roman"/>
          <w:sz w:val="24"/>
          <w:szCs w:val="24"/>
        </w:rPr>
      </w:pPr>
      <w:r w:rsidRPr="00AF1066">
        <w:rPr>
          <w:rFonts w:ascii="Times New Roman" w:hAnsi="Times New Roman" w:cs="Times New Roman"/>
          <w:b/>
          <w:sz w:val="24"/>
          <w:szCs w:val="24"/>
        </w:rPr>
        <w:t>Behavioral health.</w:t>
      </w:r>
      <w:r>
        <w:rPr>
          <w:rFonts w:ascii="Times New Roman" w:hAnsi="Times New Roman" w:cs="Times New Roman"/>
          <w:sz w:val="24"/>
          <w:szCs w:val="24"/>
        </w:rPr>
        <w:t xml:space="preserve"> </w:t>
      </w:r>
      <w:r w:rsidR="00EB23F2" w:rsidRPr="002F5514">
        <w:rPr>
          <w:rFonts w:ascii="Times New Roman" w:hAnsi="Times New Roman" w:cs="Times New Roman"/>
          <w:sz w:val="24"/>
          <w:szCs w:val="24"/>
        </w:rPr>
        <w:t>Eliminating barriers to behavioral health professionals dealing with justice</w:t>
      </w:r>
      <w:r w:rsidR="0010716D">
        <w:rPr>
          <w:rFonts w:ascii="Times New Roman" w:hAnsi="Times New Roman" w:cs="Times New Roman"/>
          <w:sz w:val="24"/>
          <w:szCs w:val="24"/>
        </w:rPr>
        <w:t>-</w:t>
      </w:r>
      <w:r w:rsidR="00EB23F2" w:rsidRPr="002F5514">
        <w:rPr>
          <w:rFonts w:ascii="Times New Roman" w:hAnsi="Times New Roman" w:cs="Times New Roman"/>
          <w:sz w:val="24"/>
          <w:szCs w:val="24"/>
        </w:rPr>
        <w:t xml:space="preserve">involved individuals. </w:t>
      </w:r>
    </w:p>
    <w:p w14:paraId="7DAE5E7E" w14:textId="4319B7AF" w:rsidR="00EB23F2" w:rsidRPr="00AF1066" w:rsidRDefault="001B119D" w:rsidP="001B119D">
      <w:pPr>
        <w:pStyle w:val="ListParagraph"/>
        <w:numPr>
          <w:ilvl w:val="0"/>
          <w:numId w:val="33"/>
        </w:numPr>
        <w:spacing w:after="0" w:line="252" w:lineRule="auto"/>
        <w:jc w:val="both"/>
        <w:rPr>
          <w:rFonts w:ascii="Times New Roman" w:hAnsi="Times New Roman" w:cs="Times New Roman"/>
          <w:sz w:val="24"/>
          <w:szCs w:val="24"/>
        </w:rPr>
      </w:pPr>
      <w:r w:rsidRPr="00AF1066">
        <w:rPr>
          <w:rFonts w:ascii="Times New Roman" w:hAnsi="Times New Roman" w:cs="Times New Roman"/>
          <w:b/>
          <w:sz w:val="24"/>
          <w:szCs w:val="24"/>
        </w:rPr>
        <w:t>Housing</w:t>
      </w:r>
      <w:r>
        <w:rPr>
          <w:rFonts w:ascii="Times New Roman" w:hAnsi="Times New Roman" w:cs="Times New Roman"/>
          <w:sz w:val="24"/>
          <w:szCs w:val="24"/>
        </w:rPr>
        <w:t xml:space="preserve">. </w:t>
      </w:r>
      <w:r w:rsidR="00EB23F2" w:rsidRPr="002F5514">
        <w:rPr>
          <w:rFonts w:ascii="Times New Roman" w:hAnsi="Times New Roman" w:cs="Times New Roman"/>
          <w:sz w:val="24"/>
          <w:szCs w:val="24"/>
        </w:rPr>
        <w:t>Educating rental property owners on crime-free housing regulations with the goal of increasing ex-offender access to rental housing.</w:t>
      </w:r>
      <w:r>
        <w:rPr>
          <w:rFonts w:ascii="Times New Roman" w:hAnsi="Times New Roman" w:cs="Times New Roman"/>
          <w:sz w:val="24"/>
          <w:szCs w:val="24"/>
        </w:rPr>
        <w:t xml:space="preserve"> Additionally, this effort may consider the creation of </w:t>
      </w:r>
      <w:r w:rsidR="00EB23F2" w:rsidRPr="00AF1066">
        <w:rPr>
          <w:rFonts w:ascii="Times New Roman" w:hAnsi="Times New Roman" w:cs="Times New Roman"/>
          <w:sz w:val="24"/>
          <w:szCs w:val="24"/>
        </w:rPr>
        <w:t xml:space="preserve">housing assistance </w:t>
      </w:r>
      <w:proofErr w:type="gramStart"/>
      <w:r w:rsidR="00EB23F2" w:rsidRPr="00AF1066">
        <w:rPr>
          <w:rFonts w:ascii="Times New Roman" w:hAnsi="Times New Roman" w:cs="Times New Roman"/>
          <w:sz w:val="24"/>
          <w:szCs w:val="24"/>
        </w:rPr>
        <w:t>set asides</w:t>
      </w:r>
      <w:proofErr w:type="gramEnd"/>
      <w:r w:rsidR="00EB23F2" w:rsidRPr="00AF1066">
        <w:rPr>
          <w:rFonts w:ascii="Times New Roman" w:hAnsi="Times New Roman" w:cs="Times New Roman"/>
          <w:sz w:val="24"/>
          <w:szCs w:val="24"/>
        </w:rPr>
        <w:t xml:space="preserve"> for ex-offenders (rental assistance)</w:t>
      </w:r>
      <w:r>
        <w:rPr>
          <w:rFonts w:ascii="Times New Roman" w:hAnsi="Times New Roman" w:cs="Times New Roman"/>
          <w:sz w:val="24"/>
          <w:szCs w:val="24"/>
        </w:rPr>
        <w:t xml:space="preserve"> and/or</w:t>
      </w:r>
      <w:r w:rsidR="00EB23F2" w:rsidRPr="00AF1066">
        <w:rPr>
          <w:rFonts w:ascii="Times New Roman" w:hAnsi="Times New Roman" w:cs="Times New Roman"/>
          <w:sz w:val="24"/>
          <w:szCs w:val="24"/>
        </w:rPr>
        <w:t xml:space="preserve"> </w:t>
      </w:r>
      <w:r>
        <w:rPr>
          <w:rFonts w:ascii="Times New Roman" w:hAnsi="Times New Roman" w:cs="Times New Roman"/>
          <w:sz w:val="24"/>
          <w:szCs w:val="24"/>
        </w:rPr>
        <w:t xml:space="preserve">exploring </w:t>
      </w:r>
      <w:r w:rsidR="00EB23F2" w:rsidRPr="00AF1066">
        <w:rPr>
          <w:rFonts w:ascii="Times New Roman" w:hAnsi="Times New Roman" w:cs="Times New Roman"/>
          <w:sz w:val="24"/>
          <w:szCs w:val="24"/>
        </w:rPr>
        <w:t>sustainable funding for housing activities.</w:t>
      </w:r>
    </w:p>
    <w:p w14:paraId="3AFC84D8" w14:textId="39C2E149" w:rsidR="00EB23F2" w:rsidRPr="00AF1066" w:rsidRDefault="001B119D" w:rsidP="001B119D">
      <w:pPr>
        <w:pStyle w:val="ListParagraph"/>
        <w:numPr>
          <w:ilvl w:val="0"/>
          <w:numId w:val="33"/>
        </w:numPr>
        <w:spacing w:after="0" w:line="252" w:lineRule="auto"/>
        <w:jc w:val="both"/>
        <w:rPr>
          <w:rFonts w:ascii="Times New Roman" w:hAnsi="Times New Roman" w:cs="Times New Roman"/>
          <w:sz w:val="24"/>
          <w:szCs w:val="24"/>
        </w:rPr>
      </w:pPr>
      <w:r w:rsidRPr="00AF1066">
        <w:rPr>
          <w:rFonts w:ascii="Times New Roman" w:hAnsi="Times New Roman" w:cs="Times New Roman"/>
          <w:b/>
          <w:sz w:val="24"/>
          <w:szCs w:val="24"/>
        </w:rPr>
        <w:t>Employment</w:t>
      </w:r>
      <w:r>
        <w:rPr>
          <w:rFonts w:ascii="Times New Roman" w:hAnsi="Times New Roman" w:cs="Times New Roman"/>
          <w:sz w:val="24"/>
          <w:szCs w:val="24"/>
        </w:rPr>
        <w:t xml:space="preserve">. </w:t>
      </w:r>
      <w:r w:rsidR="00EB23F2" w:rsidRPr="002F5514">
        <w:rPr>
          <w:rFonts w:ascii="Times New Roman" w:hAnsi="Times New Roman" w:cs="Times New Roman"/>
          <w:sz w:val="24"/>
          <w:szCs w:val="24"/>
        </w:rPr>
        <w:t>Banning the box (eliminate criminal history on job applications</w:t>
      </w:r>
      <w:r w:rsidR="00A86D2D">
        <w:rPr>
          <w:rFonts w:ascii="Times New Roman" w:hAnsi="Times New Roman" w:cs="Times New Roman"/>
          <w:sz w:val="24"/>
          <w:szCs w:val="24"/>
        </w:rPr>
        <w:t xml:space="preserve"> until the interview stage</w:t>
      </w:r>
      <w:r w:rsidR="00EB23F2" w:rsidRPr="002F5514">
        <w:rPr>
          <w:rFonts w:ascii="Times New Roman" w:hAnsi="Times New Roman" w:cs="Times New Roman"/>
          <w:sz w:val="24"/>
          <w:szCs w:val="24"/>
        </w:rPr>
        <w:t>)</w:t>
      </w:r>
      <w:r>
        <w:rPr>
          <w:rFonts w:ascii="Times New Roman" w:hAnsi="Times New Roman" w:cs="Times New Roman"/>
          <w:sz w:val="24"/>
          <w:szCs w:val="24"/>
        </w:rPr>
        <w:t xml:space="preserve"> is an area of consideration</w:t>
      </w:r>
      <w:r w:rsidR="00EB23F2" w:rsidRPr="002F5514">
        <w:rPr>
          <w:rFonts w:ascii="Times New Roman" w:hAnsi="Times New Roman" w:cs="Times New Roman"/>
          <w:sz w:val="24"/>
          <w:szCs w:val="24"/>
        </w:rPr>
        <w:t>.</w:t>
      </w:r>
      <w:r>
        <w:rPr>
          <w:rFonts w:ascii="Times New Roman" w:hAnsi="Times New Roman" w:cs="Times New Roman"/>
          <w:sz w:val="24"/>
          <w:szCs w:val="24"/>
        </w:rPr>
        <w:t xml:space="preserve"> Similarly, the wider effort will consider </w:t>
      </w:r>
      <w:r w:rsidRPr="00AF1066">
        <w:rPr>
          <w:rFonts w:ascii="Times New Roman" w:hAnsi="Times New Roman" w:cs="Times New Roman"/>
          <w:sz w:val="24"/>
          <w:szCs w:val="24"/>
        </w:rPr>
        <w:t>r</w:t>
      </w:r>
      <w:r w:rsidR="00EB23F2" w:rsidRPr="00AF1066">
        <w:rPr>
          <w:rFonts w:ascii="Times New Roman" w:hAnsi="Times New Roman" w:cs="Times New Roman"/>
          <w:sz w:val="24"/>
          <w:szCs w:val="24"/>
        </w:rPr>
        <w:t>equiring boards and commissions to create a pathway for ex-offenders to overcome criminal history and obtain certifications in careers not related to their criminal history.</w:t>
      </w:r>
    </w:p>
    <w:p w14:paraId="2E47DBA2" w14:textId="3EF118D3" w:rsidR="002F5514" w:rsidRDefault="00EB23F2" w:rsidP="0011331F">
      <w:pPr>
        <w:spacing w:after="0"/>
        <w:jc w:val="both"/>
        <w:rPr>
          <w:rFonts w:ascii="Times New Roman" w:hAnsi="Times New Roman" w:cs="Times New Roman"/>
          <w:sz w:val="24"/>
          <w:szCs w:val="24"/>
        </w:rPr>
      </w:pPr>
      <w:r w:rsidRPr="002F5514" w:rsidDel="00EB23F2">
        <w:rPr>
          <w:rFonts w:ascii="Times New Roman" w:hAnsi="Times New Roman" w:cs="Times New Roman"/>
          <w:sz w:val="24"/>
          <w:szCs w:val="24"/>
        </w:rPr>
        <w:t xml:space="preserve"> </w:t>
      </w:r>
    </w:p>
    <w:p w14:paraId="70420F74" w14:textId="77777777" w:rsidR="00845B82" w:rsidRPr="002F5514" w:rsidRDefault="00845B82" w:rsidP="0011331F">
      <w:pPr>
        <w:spacing w:after="0"/>
        <w:jc w:val="both"/>
        <w:rPr>
          <w:rFonts w:ascii="Times New Roman" w:hAnsi="Times New Roman" w:cs="Times New Roman"/>
          <w:b/>
          <w:sz w:val="28"/>
          <w:szCs w:val="28"/>
        </w:rPr>
      </w:pPr>
    </w:p>
    <w:p w14:paraId="4047A473" w14:textId="3DCED970" w:rsidR="00B95892" w:rsidRDefault="001B73AD" w:rsidP="00907F30">
      <w:pPr>
        <w:rPr>
          <w:rFonts w:ascii="Times New Roman" w:hAnsi="Times New Roman" w:cs="Times New Roman"/>
          <w:b/>
          <w:sz w:val="28"/>
          <w:szCs w:val="28"/>
        </w:rPr>
      </w:pPr>
      <w:r w:rsidRPr="00D84DB1">
        <w:rPr>
          <w:rFonts w:ascii="Helvetica" w:hAnsi="Helvetica"/>
          <w:noProof/>
          <w:color w:val="428BCA"/>
          <w:shd w:val="clear" w:color="auto" w:fill="FFFFFF"/>
        </w:rPr>
        <w:drawing>
          <wp:inline distT="0" distB="0" distL="0" distR="0" wp14:anchorId="688A1E48" wp14:editId="15B89C35">
            <wp:extent cx="906780" cy="906780"/>
            <wp:effectExtent l="0" t="0" r="7620" b="7620"/>
            <wp:docPr id="17" name="Picture 17" descr="Puzzle piece gallery for 3 jigsaw clip art imag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zzle piece gallery for 3 jigsaw clip art image 2">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sidR="00667C64">
        <w:rPr>
          <w:rFonts w:ascii="Times New Roman" w:hAnsi="Times New Roman" w:cs="Times New Roman"/>
          <w:b/>
          <w:sz w:val="28"/>
          <w:szCs w:val="28"/>
        </w:rPr>
        <w:t>Conclusion</w:t>
      </w:r>
    </w:p>
    <w:p w14:paraId="177CAF63" w14:textId="29E7FE48" w:rsidR="00EB23F2" w:rsidRDefault="00EB23F2" w:rsidP="002F5514">
      <w:pPr>
        <w:jc w:val="both"/>
        <w:rPr>
          <w:rFonts w:ascii="Times New Roman" w:hAnsi="Times New Roman"/>
          <w:sz w:val="24"/>
          <w:szCs w:val="24"/>
        </w:rPr>
      </w:pPr>
      <w:r>
        <w:rPr>
          <w:rFonts w:ascii="Times New Roman" w:hAnsi="Times New Roman"/>
          <w:sz w:val="24"/>
          <w:szCs w:val="24"/>
        </w:rPr>
        <w:t xml:space="preserve">With </w:t>
      </w:r>
      <w:r w:rsidR="00A86D2D">
        <w:rPr>
          <w:rFonts w:ascii="Times New Roman" w:hAnsi="Times New Roman"/>
          <w:sz w:val="24"/>
          <w:szCs w:val="24"/>
        </w:rPr>
        <w:t>your</w:t>
      </w:r>
      <w:r>
        <w:rPr>
          <w:rFonts w:ascii="Times New Roman" w:hAnsi="Times New Roman"/>
          <w:sz w:val="24"/>
          <w:szCs w:val="24"/>
        </w:rPr>
        <w:t xml:space="preserve"> guidance</w:t>
      </w:r>
      <w:bookmarkStart w:id="0" w:name="_GoBack"/>
      <w:bookmarkEnd w:id="0"/>
      <w:r>
        <w:rPr>
          <w:rFonts w:ascii="Times New Roman" w:hAnsi="Times New Roman"/>
          <w:sz w:val="24"/>
          <w:szCs w:val="24"/>
        </w:rPr>
        <w:t>, Arizona has begun the difficult but necessary</w:t>
      </w:r>
      <w:r w:rsidR="006E7BC3">
        <w:rPr>
          <w:rFonts w:ascii="Times New Roman" w:hAnsi="Times New Roman"/>
          <w:sz w:val="24"/>
          <w:szCs w:val="24"/>
        </w:rPr>
        <w:t xml:space="preserve"> </w:t>
      </w:r>
      <w:r>
        <w:rPr>
          <w:rFonts w:ascii="Times New Roman" w:hAnsi="Times New Roman"/>
          <w:sz w:val="24"/>
          <w:szCs w:val="24"/>
        </w:rPr>
        <w:t xml:space="preserve">work to identify ways to enhance and expand reentry programs that help to prepare incarcerated individuals to be successful upon their return to their communities. </w:t>
      </w:r>
    </w:p>
    <w:p w14:paraId="1DFF3983" w14:textId="3FF2E934" w:rsidR="00EB23F2" w:rsidRDefault="00EB23F2" w:rsidP="002F5514">
      <w:pPr>
        <w:jc w:val="both"/>
        <w:rPr>
          <w:rFonts w:ascii="Times New Roman" w:hAnsi="Times New Roman"/>
          <w:sz w:val="24"/>
          <w:szCs w:val="24"/>
        </w:rPr>
      </w:pPr>
      <w:r>
        <w:rPr>
          <w:rFonts w:ascii="Times New Roman" w:hAnsi="Times New Roman"/>
          <w:sz w:val="24"/>
          <w:szCs w:val="24"/>
        </w:rPr>
        <w:t>The Recidivism Reduction Breakthrough Project Team will continue to identify ways to improve the reentry process to reduce offender recidivism by implementing evidence-based practices, improving access to data and information sharing practices, and adopting performance metrics and integrating evaluation as the best way to inform our future work. We recommend that Arizona seek to continue our partnership with the National Governors Association/Nation</w:t>
      </w:r>
      <w:r w:rsidR="00006B46">
        <w:rPr>
          <w:rFonts w:ascii="Times New Roman" w:hAnsi="Times New Roman"/>
          <w:sz w:val="24"/>
          <w:szCs w:val="24"/>
        </w:rPr>
        <w:t>al</w:t>
      </w:r>
      <w:r>
        <w:rPr>
          <w:rFonts w:ascii="Times New Roman" w:hAnsi="Times New Roman"/>
          <w:sz w:val="24"/>
          <w:szCs w:val="24"/>
        </w:rPr>
        <w:t xml:space="preserve"> Criminal Justice Association technical assistance provided through the National Criminal Justice Reform Project. This partnership has brought important expertise and valuable guidance to Arizona as we have worked to implement the vision and goal of reducing recidivism and providing second chances to our justice involved population.</w:t>
      </w:r>
    </w:p>
    <w:p w14:paraId="467A221A" w14:textId="7C2FEE82" w:rsidR="00EB23F2" w:rsidRDefault="00EB23F2" w:rsidP="002F5514">
      <w:pPr>
        <w:jc w:val="both"/>
        <w:rPr>
          <w:rFonts w:ascii="Times New Roman" w:hAnsi="Times New Roman"/>
          <w:sz w:val="24"/>
          <w:szCs w:val="24"/>
        </w:rPr>
      </w:pPr>
      <w:r>
        <w:rPr>
          <w:rFonts w:ascii="Times New Roman" w:hAnsi="Times New Roman"/>
          <w:sz w:val="24"/>
          <w:szCs w:val="24"/>
        </w:rPr>
        <w:t xml:space="preserve">As </w:t>
      </w:r>
      <w:r w:rsidR="00A34699">
        <w:rPr>
          <w:rFonts w:ascii="Times New Roman" w:hAnsi="Times New Roman"/>
          <w:sz w:val="24"/>
          <w:szCs w:val="24"/>
        </w:rPr>
        <w:t xml:space="preserve">Arizona </w:t>
      </w:r>
      <w:r>
        <w:rPr>
          <w:rFonts w:ascii="Times New Roman" w:hAnsi="Times New Roman"/>
          <w:sz w:val="24"/>
          <w:szCs w:val="24"/>
        </w:rPr>
        <w:t>continue</w:t>
      </w:r>
      <w:r w:rsidR="00A34699">
        <w:rPr>
          <w:rFonts w:ascii="Times New Roman" w:hAnsi="Times New Roman"/>
          <w:sz w:val="24"/>
          <w:szCs w:val="24"/>
        </w:rPr>
        <w:t>s</w:t>
      </w:r>
      <w:r>
        <w:rPr>
          <w:rFonts w:ascii="Times New Roman" w:hAnsi="Times New Roman"/>
          <w:sz w:val="24"/>
          <w:szCs w:val="24"/>
        </w:rPr>
        <w:t xml:space="preserve"> this implementation work, we see the need for and respectfully request technical assistance from NGA and NCJA with the following:</w:t>
      </w:r>
    </w:p>
    <w:p w14:paraId="4D23C491" w14:textId="64E94395" w:rsidR="00EB23F2" w:rsidRDefault="00EB23F2" w:rsidP="002F5514">
      <w:pPr>
        <w:pStyle w:val="ListParagraph"/>
        <w:numPr>
          <w:ilvl w:val="0"/>
          <w:numId w:val="32"/>
        </w:numPr>
        <w:spacing w:after="0" w:line="252" w:lineRule="auto"/>
        <w:jc w:val="both"/>
        <w:rPr>
          <w:rFonts w:ascii="Times New Roman" w:hAnsi="Times New Roman"/>
          <w:sz w:val="24"/>
          <w:szCs w:val="24"/>
        </w:rPr>
      </w:pPr>
      <w:r>
        <w:rPr>
          <w:rFonts w:ascii="Times New Roman" w:hAnsi="Times New Roman"/>
          <w:sz w:val="24"/>
          <w:szCs w:val="24"/>
        </w:rPr>
        <w:t xml:space="preserve">A full time project manager to drive the </w:t>
      </w:r>
      <w:proofErr w:type="gramStart"/>
      <w:r>
        <w:rPr>
          <w:rFonts w:ascii="Times New Roman" w:hAnsi="Times New Roman"/>
          <w:sz w:val="24"/>
          <w:szCs w:val="24"/>
        </w:rPr>
        <w:t>day to day</w:t>
      </w:r>
      <w:proofErr w:type="gramEnd"/>
      <w:r>
        <w:rPr>
          <w:rFonts w:ascii="Times New Roman" w:hAnsi="Times New Roman"/>
          <w:sz w:val="24"/>
          <w:szCs w:val="24"/>
        </w:rPr>
        <w:t xml:space="preserve"> operations of the project.  It is more important that the person be someone with experience leading a multi- party project than an expert in criminal justice. This person would handle </w:t>
      </w:r>
      <w:r w:rsidR="00625FDF">
        <w:rPr>
          <w:rFonts w:ascii="Times New Roman" w:hAnsi="Times New Roman"/>
          <w:sz w:val="24"/>
          <w:szCs w:val="24"/>
        </w:rPr>
        <w:t>administrative</w:t>
      </w:r>
      <w:r>
        <w:rPr>
          <w:rFonts w:ascii="Times New Roman" w:hAnsi="Times New Roman"/>
          <w:sz w:val="24"/>
          <w:szCs w:val="24"/>
        </w:rPr>
        <w:t xml:space="preserve"> scheduling, documentation, and follow up.</w:t>
      </w:r>
    </w:p>
    <w:p w14:paraId="506DDF39" w14:textId="63D2A735" w:rsidR="00EB23F2" w:rsidRDefault="00EB23F2" w:rsidP="002F5514">
      <w:pPr>
        <w:pStyle w:val="ListParagraph"/>
        <w:numPr>
          <w:ilvl w:val="0"/>
          <w:numId w:val="32"/>
        </w:numPr>
        <w:spacing w:after="0" w:line="252" w:lineRule="auto"/>
        <w:jc w:val="both"/>
        <w:rPr>
          <w:rFonts w:ascii="Times New Roman" w:hAnsi="Times New Roman"/>
          <w:sz w:val="24"/>
          <w:szCs w:val="24"/>
        </w:rPr>
      </w:pPr>
      <w:r>
        <w:rPr>
          <w:rFonts w:ascii="Times New Roman" w:hAnsi="Times New Roman"/>
          <w:sz w:val="24"/>
          <w:szCs w:val="24"/>
        </w:rPr>
        <w:t>In</w:t>
      </w:r>
      <w:r w:rsidR="00625FDF">
        <w:rPr>
          <w:rFonts w:ascii="Times New Roman" w:hAnsi="Times New Roman"/>
          <w:sz w:val="24"/>
          <w:szCs w:val="24"/>
        </w:rPr>
        <w:t>-</w:t>
      </w:r>
      <w:r>
        <w:rPr>
          <w:rFonts w:ascii="Times New Roman" w:hAnsi="Times New Roman"/>
          <w:sz w:val="24"/>
          <w:szCs w:val="24"/>
        </w:rPr>
        <w:t>person, skills-based training for ADC Correctional Officer</w:t>
      </w:r>
      <w:r w:rsidR="00306867">
        <w:rPr>
          <w:rFonts w:ascii="Times New Roman" w:hAnsi="Times New Roman"/>
          <w:sz w:val="24"/>
          <w:szCs w:val="24"/>
        </w:rPr>
        <w:t xml:space="preserve"> IIs and</w:t>
      </w:r>
      <w:r>
        <w:rPr>
          <w:rFonts w:ascii="Times New Roman" w:hAnsi="Times New Roman"/>
          <w:sz w:val="24"/>
          <w:szCs w:val="24"/>
        </w:rPr>
        <w:t xml:space="preserve"> IIIs and Community Corrections Officers on case management principles and techniques.</w:t>
      </w:r>
    </w:p>
    <w:p w14:paraId="46079C1D" w14:textId="3B646C74" w:rsidR="00EB23F2" w:rsidRDefault="00EB23F2" w:rsidP="002F5514">
      <w:pPr>
        <w:pStyle w:val="ListParagraph"/>
        <w:numPr>
          <w:ilvl w:val="0"/>
          <w:numId w:val="32"/>
        </w:numPr>
        <w:spacing w:after="0" w:line="252" w:lineRule="auto"/>
        <w:jc w:val="both"/>
        <w:rPr>
          <w:rFonts w:ascii="Times New Roman" w:hAnsi="Times New Roman"/>
          <w:sz w:val="24"/>
          <w:szCs w:val="24"/>
        </w:rPr>
      </w:pPr>
      <w:r>
        <w:rPr>
          <w:rFonts w:ascii="Times New Roman" w:hAnsi="Times New Roman"/>
          <w:sz w:val="24"/>
          <w:szCs w:val="24"/>
        </w:rPr>
        <w:t>Assistance with data sharing practices and how best to achieve a smooth, cohesive data sharing system.</w:t>
      </w:r>
    </w:p>
    <w:p w14:paraId="16A16074" w14:textId="24E0FD51" w:rsidR="00A33914" w:rsidRDefault="00262F7B" w:rsidP="002F5514">
      <w:pPr>
        <w:pStyle w:val="ListParagraph"/>
        <w:numPr>
          <w:ilvl w:val="0"/>
          <w:numId w:val="32"/>
        </w:numPr>
        <w:spacing w:after="0" w:line="252" w:lineRule="auto"/>
        <w:jc w:val="both"/>
        <w:rPr>
          <w:rFonts w:ascii="Times New Roman" w:hAnsi="Times New Roman"/>
          <w:sz w:val="24"/>
          <w:szCs w:val="24"/>
        </w:rPr>
      </w:pPr>
      <w:r>
        <w:rPr>
          <w:rFonts w:ascii="Times New Roman" w:hAnsi="Times New Roman"/>
          <w:sz w:val="24"/>
          <w:szCs w:val="24"/>
        </w:rPr>
        <w:t>Assistance with best practices associated with addressing substance use disorders.</w:t>
      </w:r>
    </w:p>
    <w:p w14:paraId="7D280C51" w14:textId="2A87D5AC" w:rsidR="00EB23F2" w:rsidRDefault="00A86D2D" w:rsidP="002F5514">
      <w:pPr>
        <w:pStyle w:val="ListParagraph"/>
        <w:numPr>
          <w:ilvl w:val="0"/>
          <w:numId w:val="32"/>
        </w:numPr>
        <w:spacing w:after="0" w:line="252" w:lineRule="auto"/>
        <w:jc w:val="both"/>
        <w:rPr>
          <w:rFonts w:ascii="Times New Roman" w:hAnsi="Times New Roman"/>
          <w:sz w:val="24"/>
          <w:szCs w:val="24"/>
        </w:rPr>
      </w:pPr>
      <w:r>
        <w:rPr>
          <w:rFonts w:ascii="Times New Roman" w:hAnsi="Times New Roman"/>
          <w:sz w:val="24"/>
          <w:szCs w:val="24"/>
        </w:rPr>
        <w:t>Continued and more detailed a</w:t>
      </w:r>
      <w:r w:rsidR="00EB23F2">
        <w:rPr>
          <w:rFonts w:ascii="Times New Roman" w:hAnsi="Times New Roman"/>
          <w:sz w:val="24"/>
          <w:szCs w:val="24"/>
        </w:rPr>
        <w:t xml:space="preserve">ccess to recent and emerging </w:t>
      </w:r>
      <w:r>
        <w:rPr>
          <w:rFonts w:ascii="Times New Roman" w:hAnsi="Times New Roman"/>
          <w:sz w:val="24"/>
          <w:szCs w:val="24"/>
        </w:rPr>
        <w:t xml:space="preserve">evidence-based and national </w:t>
      </w:r>
      <w:r w:rsidR="00EB23F2">
        <w:rPr>
          <w:rFonts w:ascii="Times New Roman" w:hAnsi="Times New Roman"/>
          <w:sz w:val="24"/>
          <w:szCs w:val="24"/>
        </w:rPr>
        <w:t>best practices in reentry.</w:t>
      </w:r>
    </w:p>
    <w:p w14:paraId="046D863A" w14:textId="77777777" w:rsidR="00EB23F2" w:rsidRDefault="00EB23F2" w:rsidP="002F5514">
      <w:pPr>
        <w:jc w:val="both"/>
        <w:rPr>
          <w:rFonts w:ascii="Times New Roman" w:hAnsi="Times New Roman"/>
          <w:sz w:val="24"/>
          <w:szCs w:val="24"/>
        </w:rPr>
      </w:pPr>
    </w:p>
    <w:p w14:paraId="78C309DA" w14:textId="77777777" w:rsidR="004115A7" w:rsidRDefault="004115A7" w:rsidP="00A11555">
      <w:pPr>
        <w:spacing w:after="0"/>
        <w:rPr>
          <w:rFonts w:ascii="Times New Roman" w:hAnsi="Times New Roman" w:cs="Times New Roman"/>
          <w:sz w:val="24"/>
          <w:szCs w:val="24"/>
        </w:rPr>
      </w:pPr>
    </w:p>
    <w:p w14:paraId="6D5DE588" w14:textId="77777777" w:rsidR="00B54893" w:rsidRPr="0095665F" w:rsidRDefault="00B54893" w:rsidP="002F5514">
      <w:pPr>
        <w:jc w:val="center"/>
        <w:rPr>
          <w:rFonts w:ascii="Times New Roman" w:hAnsi="Times New Roman" w:cs="Times New Roman"/>
          <w:b/>
        </w:rPr>
      </w:pPr>
    </w:p>
    <w:sectPr w:rsidR="00B54893" w:rsidRPr="0095665F" w:rsidSect="00644D78">
      <w:headerReference w:type="default" r:id="rId26"/>
      <w:footerReference w:type="default" r:id="rId27"/>
      <w:pgSz w:w="12240" w:h="15840"/>
      <w:pgMar w:top="1350" w:right="1440" w:bottom="9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718CC" w15:done="0"/>
  <w15:commentEx w15:paraId="321C15AF" w15:done="0"/>
  <w15:commentEx w15:paraId="216A8DD1" w15:done="0"/>
  <w15:commentEx w15:paraId="185F33A3" w15:done="0"/>
  <w15:commentEx w15:paraId="04497C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8BA9B" w14:textId="77777777" w:rsidR="001F2DA0" w:rsidRDefault="001F2DA0" w:rsidP="000F0CCE">
      <w:pPr>
        <w:spacing w:after="0" w:line="240" w:lineRule="auto"/>
      </w:pPr>
      <w:r>
        <w:separator/>
      </w:r>
    </w:p>
  </w:endnote>
  <w:endnote w:type="continuationSeparator" w:id="0">
    <w:p w14:paraId="7A02EB57" w14:textId="77777777" w:rsidR="001F2DA0" w:rsidRDefault="001F2DA0" w:rsidP="000F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55797"/>
      <w:docPartObj>
        <w:docPartGallery w:val="Page Numbers (Bottom of Page)"/>
        <w:docPartUnique/>
      </w:docPartObj>
    </w:sdtPr>
    <w:sdtEndPr>
      <w:rPr>
        <w:color w:val="808080" w:themeColor="background1" w:themeShade="80"/>
        <w:spacing w:val="60"/>
      </w:rPr>
    </w:sdtEndPr>
    <w:sdtContent>
      <w:p w14:paraId="59519515" w14:textId="29690D7F" w:rsidR="00012927" w:rsidRDefault="0001292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4DB1" w:rsidRPr="00D84DB1">
          <w:rPr>
            <w:b/>
            <w:bCs/>
            <w:noProof/>
          </w:rPr>
          <w:t>3</w:t>
        </w:r>
        <w:r>
          <w:rPr>
            <w:b/>
            <w:bCs/>
            <w:noProof/>
          </w:rPr>
          <w:fldChar w:fldCharType="end"/>
        </w:r>
        <w:r>
          <w:rPr>
            <w:b/>
            <w:bCs/>
          </w:rPr>
          <w:t xml:space="preserve"> | </w:t>
        </w:r>
        <w:r>
          <w:rPr>
            <w:color w:val="808080" w:themeColor="background1" w:themeShade="80"/>
            <w:spacing w:val="60"/>
          </w:rPr>
          <w:t>Page</w:t>
        </w:r>
      </w:p>
    </w:sdtContent>
  </w:sdt>
  <w:p w14:paraId="633383A9" w14:textId="77777777" w:rsidR="00012927" w:rsidRDefault="000129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AD1BD" w14:textId="77777777" w:rsidR="001F2DA0" w:rsidRDefault="001F2DA0" w:rsidP="000F0CCE">
      <w:pPr>
        <w:spacing w:after="0" w:line="240" w:lineRule="auto"/>
      </w:pPr>
      <w:r>
        <w:separator/>
      </w:r>
    </w:p>
  </w:footnote>
  <w:footnote w:type="continuationSeparator" w:id="0">
    <w:p w14:paraId="5E40239A" w14:textId="77777777" w:rsidR="001F2DA0" w:rsidRDefault="001F2DA0" w:rsidP="000F0CCE">
      <w:pPr>
        <w:spacing w:after="0" w:line="240" w:lineRule="auto"/>
      </w:pPr>
      <w:r>
        <w:continuationSeparator/>
      </w:r>
    </w:p>
  </w:footnote>
  <w:footnote w:id="1">
    <w:p w14:paraId="744C0947" w14:textId="77777777" w:rsidR="00447EEC" w:rsidRPr="00A34699" w:rsidRDefault="00447EEC">
      <w:pPr>
        <w:pStyle w:val="FootnoteText"/>
        <w:rPr>
          <w:rFonts w:ascii="Times New Roman" w:hAnsi="Times New Roman" w:cs="Times New Roman"/>
        </w:rPr>
      </w:pPr>
      <w:r>
        <w:rPr>
          <w:rStyle w:val="FootnoteReference"/>
        </w:rPr>
        <w:footnoteRef/>
      </w:r>
      <w:r>
        <w:t xml:space="preserve"> </w:t>
      </w:r>
      <w:r w:rsidRPr="00A34699">
        <w:rPr>
          <w:rFonts w:ascii="Times New Roman" w:hAnsi="Times New Roman" w:cs="Times New Roman"/>
        </w:rPr>
        <w:t xml:space="preserve">The Arizona Sentencing Report; </w:t>
      </w:r>
      <w:hyperlink r:id="rId1" w:history="1">
        <w:r w:rsidRPr="00A34699">
          <w:rPr>
            <w:rStyle w:val="Hyperlink"/>
            <w:rFonts w:ascii="Times New Roman" w:hAnsi="Times New Roman" w:cs="Times New Roman"/>
          </w:rPr>
          <w:t>http://azsentencing.org/</w:t>
        </w:r>
      </w:hyperlink>
    </w:p>
  </w:footnote>
  <w:footnote w:id="2">
    <w:p w14:paraId="240CD0CC" w14:textId="77777777" w:rsidR="00447EEC" w:rsidRPr="00A34699" w:rsidRDefault="00447EEC">
      <w:pPr>
        <w:pStyle w:val="FootnoteText"/>
        <w:rPr>
          <w:rFonts w:ascii="Times New Roman" w:hAnsi="Times New Roman" w:cs="Times New Roman"/>
        </w:rPr>
      </w:pPr>
      <w:r w:rsidRPr="00A34699">
        <w:rPr>
          <w:rStyle w:val="FootnoteReference"/>
          <w:rFonts w:ascii="Times New Roman" w:hAnsi="Times New Roman" w:cs="Times New Roman"/>
        </w:rPr>
        <w:footnoteRef/>
      </w:r>
      <w:r w:rsidRPr="00A34699">
        <w:rPr>
          <w:rFonts w:ascii="Times New Roman" w:hAnsi="Times New Roman" w:cs="Times New Roman"/>
        </w:rPr>
        <w:t xml:space="preserve"> Federal Bureau of Investigation; Crime in the United States; </w:t>
      </w:r>
      <w:hyperlink r:id="rId2" w:history="1">
        <w:r w:rsidRPr="00A34699">
          <w:rPr>
            <w:rStyle w:val="Hyperlink"/>
            <w:rFonts w:ascii="Times New Roman" w:hAnsi="Times New Roman" w:cs="Times New Roman"/>
          </w:rPr>
          <w:t>https://ucr.fbi.gov/ucr-publications</w:t>
        </w:r>
      </w:hyperlink>
    </w:p>
  </w:footnote>
  <w:footnote w:id="3">
    <w:p w14:paraId="1AB2DA15" w14:textId="77777777" w:rsidR="00447EEC" w:rsidRPr="00A34699" w:rsidRDefault="00447EEC">
      <w:pPr>
        <w:pStyle w:val="FootnoteText"/>
        <w:rPr>
          <w:rStyle w:val="Hyperlink"/>
          <w:rFonts w:ascii="Times New Roman" w:hAnsi="Times New Roman" w:cs="Times New Roman"/>
        </w:rPr>
      </w:pPr>
      <w:r w:rsidRPr="00A34699">
        <w:rPr>
          <w:rStyle w:val="FootnoteReference"/>
          <w:rFonts w:ascii="Times New Roman" w:hAnsi="Times New Roman" w:cs="Times New Roman"/>
        </w:rPr>
        <w:footnoteRef/>
      </w:r>
      <w:r w:rsidRPr="00A34699">
        <w:rPr>
          <w:rFonts w:ascii="Times New Roman" w:hAnsi="Times New Roman" w:cs="Times New Roman"/>
        </w:rPr>
        <w:t xml:space="preserve"> </w:t>
      </w:r>
      <w:hyperlink r:id="rId3" w:history="1">
        <w:r w:rsidRPr="00A34699">
          <w:rPr>
            <w:rStyle w:val="Hyperlink"/>
            <w:rFonts w:ascii="Times New Roman" w:hAnsi="Times New Roman" w:cs="Times New Roman"/>
          </w:rPr>
          <w:t>http://arizonaindicators.org/criminal-justice/corrections/prison-inmate-count</w:t>
        </w:r>
      </w:hyperlink>
    </w:p>
    <w:p w14:paraId="5A652567" w14:textId="77777777" w:rsidR="00447EEC" w:rsidRDefault="00447EEC">
      <w:pPr>
        <w:pStyle w:val="FootnoteText"/>
        <w:rPr>
          <w:rStyle w:val="Hyperlink"/>
        </w:rPr>
      </w:pPr>
    </w:p>
    <w:p w14:paraId="7558CF16" w14:textId="77777777" w:rsidR="00447EEC" w:rsidRPr="002F5514" w:rsidRDefault="00447EEC" w:rsidP="002F5514">
      <w:pPr>
        <w:pStyle w:val="FootnoteText"/>
        <w:jc w:val="center"/>
        <w:rPr>
          <w:rFonts w:ascii="Times New Roman" w:hAnsi="Times New Roman" w:cs="Times New Roman"/>
          <w:sz w:val="24"/>
          <w:szCs w:val="24"/>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056E" w14:textId="3A067EC9" w:rsidR="00447EEC" w:rsidRDefault="00447E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46D"/>
    <w:multiLevelType w:val="hybridMultilevel"/>
    <w:tmpl w:val="14F8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47DD"/>
    <w:multiLevelType w:val="hybridMultilevel"/>
    <w:tmpl w:val="52CE2B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B6ABA"/>
    <w:multiLevelType w:val="hybridMultilevel"/>
    <w:tmpl w:val="DD90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D6141"/>
    <w:multiLevelType w:val="hybridMultilevel"/>
    <w:tmpl w:val="CA80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D772C"/>
    <w:multiLevelType w:val="hybridMultilevel"/>
    <w:tmpl w:val="1040C78A"/>
    <w:lvl w:ilvl="0" w:tplc="D3F85A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E6B6F"/>
    <w:multiLevelType w:val="hybridMultilevel"/>
    <w:tmpl w:val="8ED4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A0B15"/>
    <w:multiLevelType w:val="hybridMultilevel"/>
    <w:tmpl w:val="FA4E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F089A"/>
    <w:multiLevelType w:val="hybridMultilevel"/>
    <w:tmpl w:val="60503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57A4F"/>
    <w:multiLevelType w:val="hybridMultilevel"/>
    <w:tmpl w:val="E8325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0996"/>
    <w:multiLevelType w:val="hybridMultilevel"/>
    <w:tmpl w:val="CE92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A62B4"/>
    <w:multiLevelType w:val="hybridMultilevel"/>
    <w:tmpl w:val="3E32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25EC5"/>
    <w:multiLevelType w:val="hybridMultilevel"/>
    <w:tmpl w:val="C990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F7DD9"/>
    <w:multiLevelType w:val="hybridMultilevel"/>
    <w:tmpl w:val="9B442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92DFA"/>
    <w:multiLevelType w:val="hybridMultilevel"/>
    <w:tmpl w:val="9D869D1A"/>
    <w:lvl w:ilvl="0" w:tplc="16225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33754"/>
    <w:multiLevelType w:val="hybridMultilevel"/>
    <w:tmpl w:val="DA963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C0434"/>
    <w:multiLevelType w:val="hybridMultilevel"/>
    <w:tmpl w:val="5BBA6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D1976"/>
    <w:multiLevelType w:val="hybridMultilevel"/>
    <w:tmpl w:val="116C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F9F002E"/>
    <w:multiLevelType w:val="hybridMultilevel"/>
    <w:tmpl w:val="18E2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84497"/>
    <w:multiLevelType w:val="hybridMultilevel"/>
    <w:tmpl w:val="4BC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21044"/>
    <w:multiLevelType w:val="hybridMultilevel"/>
    <w:tmpl w:val="7BBA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52A7A"/>
    <w:multiLevelType w:val="hybridMultilevel"/>
    <w:tmpl w:val="A47CC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A634AE"/>
    <w:multiLevelType w:val="hybridMultilevel"/>
    <w:tmpl w:val="876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44EBE"/>
    <w:multiLevelType w:val="hybridMultilevel"/>
    <w:tmpl w:val="47202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83990"/>
    <w:multiLevelType w:val="hybridMultilevel"/>
    <w:tmpl w:val="43F2F32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51B6D"/>
    <w:multiLevelType w:val="hybridMultilevel"/>
    <w:tmpl w:val="8CA64CD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FE5A1C"/>
    <w:multiLevelType w:val="hybridMultilevel"/>
    <w:tmpl w:val="613A7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818D1"/>
    <w:multiLevelType w:val="hybridMultilevel"/>
    <w:tmpl w:val="93FE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82A4F0D"/>
    <w:multiLevelType w:val="hybridMultilevel"/>
    <w:tmpl w:val="F81A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0D5D21"/>
    <w:multiLevelType w:val="hybridMultilevel"/>
    <w:tmpl w:val="F632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297D19"/>
    <w:multiLevelType w:val="hybridMultilevel"/>
    <w:tmpl w:val="F59C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E2813"/>
    <w:multiLevelType w:val="hybridMultilevel"/>
    <w:tmpl w:val="6194F88A"/>
    <w:lvl w:ilvl="0" w:tplc="CD3028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C04F92"/>
    <w:multiLevelType w:val="hybridMultilevel"/>
    <w:tmpl w:val="A9C8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7E5BA2"/>
    <w:multiLevelType w:val="hybridMultilevel"/>
    <w:tmpl w:val="2ED2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24"/>
  </w:num>
  <w:num w:numId="5">
    <w:abstractNumId w:val="23"/>
  </w:num>
  <w:num w:numId="6">
    <w:abstractNumId w:val="19"/>
  </w:num>
  <w:num w:numId="7">
    <w:abstractNumId w:val="21"/>
  </w:num>
  <w:num w:numId="8">
    <w:abstractNumId w:val="11"/>
  </w:num>
  <w:num w:numId="9">
    <w:abstractNumId w:val="7"/>
  </w:num>
  <w:num w:numId="10">
    <w:abstractNumId w:val="9"/>
  </w:num>
  <w:num w:numId="11">
    <w:abstractNumId w:val="17"/>
  </w:num>
  <w:num w:numId="12">
    <w:abstractNumId w:val="3"/>
  </w:num>
  <w:num w:numId="13">
    <w:abstractNumId w:val="29"/>
  </w:num>
  <w:num w:numId="14">
    <w:abstractNumId w:val="15"/>
  </w:num>
  <w:num w:numId="15">
    <w:abstractNumId w:val="31"/>
  </w:num>
  <w:num w:numId="16">
    <w:abstractNumId w:val="28"/>
  </w:num>
  <w:num w:numId="17">
    <w:abstractNumId w:val="22"/>
  </w:num>
  <w:num w:numId="18">
    <w:abstractNumId w:val="32"/>
  </w:num>
  <w:num w:numId="19">
    <w:abstractNumId w:val="0"/>
  </w:num>
  <w:num w:numId="20">
    <w:abstractNumId w:val="6"/>
  </w:num>
  <w:num w:numId="21">
    <w:abstractNumId w:val="10"/>
  </w:num>
  <w:num w:numId="22">
    <w:abstractNumId w:val="8"/>
  </w:num>
  <w:num w:numId="23">
    <w:abstractNumId w:val="13"/>
  </w:num>
  <w:num w:numId="24">
    <w:abstractNumId w:val="4"/>
  </w:num>
  <w:num w:numId="25">
    <w:abstractNumId w:val="30"/>
  </w:num>
  <w:num w:numId="26">
    <w:abstractNumId w:val="5"/>
  </w:num>
  <w:num w:numId="27">
    <w:abstractNumId w:val="14"/>
  </w:num>
  <w:num w:numId="28">
    <w:abstractNumId w:val="25"/>
  </w:num>
  <w:num w:numId="29">
    <w:abstractNumId w:val="20"/>
  </w:num>
  <w:num w:numId="30">
    <w:abstractNumId w:val="18"/>
  </w:num>
  <w:num w:numId="31">
    <w:abstractNumId w:val="1"/>
  </w:num>
  <w:num w:numId="32">
    <w:abstractNumId w:val="26"/>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evre, Andy">
    <w15:presenceInfo w15:providerId="AD" w15:userId="S-1-5-21-950298620-1470592175-996637233-5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xMTS2NDMysjSxNLJU0lEKTi0uzszPAykwNKoFAIYqnFstAAAA"/>
  </w:docVars>
  <w:rsids>
    <w:rsidRoot w:val="00907F30"/>
    <w:rsid w:val="000002FF"/>
    <w:rsid w:val="0000525A"/>
    <w:rsid w:val="000060A1"/>
    <w:rsid w:val="00006B46"/>
    <w:rsid w:val="00012927"/>
    <w:rsid w:val="00025608"/>
    <w:rsid w:val="00025697"/>
    <w:rsid w:val="00027B0F"/>
    <w:rsid w:val="00036000"/>
    <w:rsid w:val="000434F2"/>
    <w:rsid w:val="00050522"/>
    <w:rsid w:val="000511C2"/>
    <w:rsid w:val="0006662E"/>
    <w:rsid w:val="00073C70"/>
    <w:rsid w:val="00084602"/>
    <w:rsid w:val="00093EB4"/>
    <w:rsid w:val="000A1E9B"/>
    <w:rsid w:val="000A6E9B"/>
    <w:rsid w:val="000B02AD"/>
    <w:rsid w:val="000B7593"/>
    <w:rsid w:val="000C0CAE"/>
    <w:rsid w:val="000C2015"/>
    <w:rsid w:val="000C2543"/>
    <w:rsid w:val="000C388B"/>
    <w:rsid w:val="000D53E6"/>
    <w:rsid w:val="000E2210"/>
    <w:rsid w:val="000F0CCE"/>
    <w:rsid w:val="000F2FA9"/>
    <w:rsid w:val="000F7A70"/>
    <w:rsid w:val="001008EE"/>
    <w:rsid w:val="0010716D"/>
    <w:rsid w:val="0011331F"/>
    <w:rsid w:val="00144B5A"/>
    <w:rsid w:val="00150815"/>
    <w:rsid w:val="001623A2"/>
    <w:rsid w:val="001A2351"/>
    <w:rsid w:val="001A7E1D"/>
    <w:rsid w:val="001B119D"/>
    <w:rsid w:val="001B1EEF"/>
    <w:rsid w:val="001B73AD"/>
    <w:rsid w:val="001C4503"/>
    <w:rsid w:val="001C6B95"/>
    <w:rsid w:val="001D31D4"/>
    <w:rsid w:val="001F2DA0"/>
    <w:rsid w:val="00210682"/>
    <w:rsid w:val="0021339F"/>
    <w:rsid w:val="002161EF"/>
    <w:rsid w:val="002207A9"/>
    <w:rsid w:val="002306CB"/>
    <w:rsid w:val="002409FA"/>
    <w:rsid w:val="00262F7B"/>
    <w:rsid w:val="0028087E"/>
    <w:rsid w:val="00287E7E"/>
    <w:rsid w:val="002A2989"/>
    <w:rsid w:val="002A2AEB"/>
    <w:rsid w:val="002A460E"/>
    <w:rsid w:val="002A6399"/>
    <w:rsid w:val="002B193A"/>
    <w:rsid w:val="002C1A35"/>
    <w:rsid w:val="002D0171"/>
    <w:rsid w:val="002F0BFC"/>
    <w:rsid w:val="002F5514"/>
    <w:rsid w:val="00306867"/>
    <w:rsid w:val="003149DF"/>
    <w:rsid w:val="0032404F"/>
    <w:rsid w:val="0032580C"/>
    <w:rsid w:val="00336F06"/>
    <w:rsid w:val="0034474E"/>
    <w:rsid w:val="00350F88"/>
    <w:rsid w:val="00364479"/>
    <w:rsid w:val="003660E5"/>
    <w:rsid w:val="003738F6"/>
    <w:rsid w:val="00375F24"/>
    <w:rsid w:val="00377F2E"/>
    <w:rsid w:val="00386BBC"/>
    <w:rsid w:val="003A3731"/>
    <w:rsid w:val="003B509B"/>
    <w:rsid w:val="003D188C"/>
    <w:rsid w:val="003D2261"/>
    <w:rsid w:val="003D312A"/>
    <w:rsid w:val="003D5E07"/>
    <w:rsid w:val="003E3E62"/>
    <w:rsid w:val="003E4EBC"/>
    <w:rsid w:val="003E6499"/>
    <w:rsid w:val="003E6E0C"/>
    <w:rsid w:val="003F1869"/>
    <w:rsid w:val="004115A7"/>
    <w:rsid w:val="004212FE"/>
    <w:rsid w:val="004231CF"/>
    <w:rsid w:val="00434A54"/>
    <w:rsid w:val="00437AC2"/>
    <w:rsid w:val="00447D59"/>
    <w:rsid w:val="00447EEC"/>
    <w:rsid w:val="004528B3"/>
    <w:rsid w:val="00452F4B"/>
    <w:rsid w:val="00453AC9"/>
    <w:rsid w:val="00455867"/>
    <w:rsid w:val="00455D93"/>
    <w:rsid w:val="00490EA3"/>
    <w:rsid w:val="004B3643"/>
    <w:rsid w:val="004B7B0E"/>
    <w:rsid w:val="004C554F"/>
    <w:rsid w:val="004C78C0"/>
    <w:rsid w:val="004D3F0A"/>
    <w:rsid w:val="004F4387"/>
    <w:rsid w:val="004F5FFE"/>
    <w:rsid w:val="005077FE"/>
    <w:rsid w:val="00531546"/>
    <w:rsid w:val="005322CC"/>
    <w:rsid w:val="00533896"/>
    <w:rsid w:val="005353AF"/>
    <w:rsid w:val="00537FDA"/>
    <w:rsid w:val="00540F19"/>
    <w:rsid w:val="00546180"/>
    <w:rsid w:val="00560BD7"/>
    <w:rsid w:val="00562958"/>
    <w:rsid w:val="00564E42"/>
    <w:rsid w:val="00580A5A"/>
    <w:rsid w:val="00590442"/>
    <w:rsid w:val="00590A66"/>
    <w:rsid w:val="005B0490"/>
    <w:rsid w:val="005E6E3D"/>
    <w:rsid w:val="005F1102"/>
    <w:rsid w:val="00625B44"/>
    <w:rsid w:val="00625FDF"/>
    <w:rsid w:val="00630B5C"/>
    <w:rsid w:val="00632DEF"/>
    <w:rsid w:val="00644D78"/>
    <w:rsid w:val="00654EE0"/>
    <w:rsid w:val="00655151"/>
    <w:rsid w:val="00657CF3"/>
    <w:rsid w:val="00667C64"/>
    <w:rsid w:val="00671B78"/>
    <w:rsid w:val="00676544"/>
    <w:rsid w:val="006832DD"/>
    <w:rsid w:val="00684173"/>
    <w:rsid w:val="00685872"/>
    <w:rsid w:val="00694E53"/>
    <w:rsid w:val="00696A93"/>
    <w:rsid w:val="006977EB"/>
    <w:rsid w:val="006C732B"/>
    <w:rsid w:val="006D44F7"/>
    <w:rsid w:val="006D57E8"/>
    <w:rsid w:val="006E54DD"/>
    <w:rsid w:val="006E7BC3"/>
    <w:rsid w:val="006F37DF"/>
    <w:rsid w:val="007107A2"/>
    <w:rsid w:val="0071554D"/>
    <w:rsid w:val="00721FDB"/>
    <w:rsid w:val="007315E6"/>
    <w:rsid w:val="0075102E"/>
    <w:rsid w:val="0075556E"/>
    <w:rsid w:val="00772484"/>
    <w:rsid w:val="00795760"/>
    <w:rsid w:val="00796829"/>
    <w:rsid w:val="007A5E75"/>
    <w:rsid w:val="007B033C"/>
    <w:rsid w:val="007B69A3"/>
    <w:rsid w:val="007C0BA6"/>
    <w:rsid w:val="007C0C16"/>
    <w:rsid w:val="007C406D"/>
    <w:rsid w:val="007D2590"/>
    <w:rsid w:val="007D44CA"/>
    <w:rsid w:val="007E3B6C"/>
    <w:rsid w:val="007E75F0"/>
    <w:rsid w:val="008044EB"/>
    <w:rsid w:val="00810391"/>
    <w:rsid w:val="00814246"/>
    <w:rsid w:val="00820589"/>
    <w:rsid w:val="00820976"/>
    <w:rsid w:val="00827B9F"/>
    <w:rsid w:val="00845B82"/>
    <w:rsid w:val="0084661A"/>
    <w:rsid w:val="00853A4B"/>
    <w:rsid w:val="008567C7"/>
    <w:rsid w:val="00860613"/>
    <w:rsid w:val="00861F63"/>
    <w:rsid w:val="008703DD"/>
    <w:rsid w:val="00884950"/>
    <w:rsid w:val="008C0CF5"/>
    <w:rsid w:val="008C2FD7"/>
    <w:rsid w:val="008C3EC6"/>
    <w:rsid w:val="008C537C"/>
    <w:rsid w:val="008D2823"/>
    <w:rsid w:val="008D6B66"/>
    <w:rsid w:val="008E0EB6"/>
    <w:rsid w:val="008E2439"/>
    <w:rsid w:val="008F3463"/>
    <w:rsid w:val="008F558E"/>
    <w:rsid w:val="00900BE9"/>
    <w:rsid w:val="00904EF6"/>
    <w:rsid w:val="00905EE6"/>
    <w:rsid w:val="00907F30"/>
    <w:rsid w:val="00913093"/>
    <w:rsid w:val="00915D5A"/>
    <w:rsid w:val="00922AA7"/>
    <w:rsid w:val="0093535D"/>
    <w:rsid w:val="0095665F"/>
    <w:rsid w:val="00975E67"/>
    <w:rsid w:val="009B7E52"/>
    <w:rsid w:val="009D755A"/>
    <w:rsid w:val="009F658E"/>
    <w:rsid w:val="00A0748F"/>
    <w:rsid w:val="00A11555"/>
    <w:rsid w:val="00A15562"/>
    <w:rsid w:val="00A170A4"/>
    <w:rsid w:val="00A20620"/>
    <w:rsid w:val="00A26B5E"/>
    <w:rsid w:val="00A3159C"/>
    <w:rsid w:val="00A33914"/>
    <w:rsid w:val="00A34699"/>
    <w:rsid w:val="00A4144B"/>
    <w:rsid w:val="00A43C93"/>
    <w:rsid w:val="00A47B6F"/>
    <w:rsid w:val="00A56B91"/>
    <w:rsid w:val="00A819C7"/>
    <w:rsid w:val="00A86D2D"/>
    <w:rsid w:val="00AA357D"/>
    <w:rsid w:val="00AA4378"/>
    <w:rsid w:val="00AB3744"/>
    <w:rsid w:val="00AB7C33"/>
    <w:rsid w:val="00AC6D08"/>
    <w:rsid w:val="00AC731C"/>
    <w:rsid w:val="00AD4D59"/>
    <w:rsid w:val="00AD6D37"/>
    <w:rsid w:val="00AD6E00"/>
    <w:rsid w:val="00AE1E17"/>
    <w:rsid w:val="00AE3CF7"/>
    <w:rsid w:val="00AE44EC"/>
    <w:rsid w:val="00AE7DC4"/>
    <w:rsid w:val="00AF1066"/>
    <w:rsid w:val="00AF7B68"/>
    <w:rsid w:val="00B012BA"/>
    <w:rsid w:val="00B05972"/>
    <w:rsid w:val="00B21148"/>
    <w:rsid w:val="00B521E0"/>
    <w:rsid w:val="00B54893"/>
    <w:rsid w:val="00B64B0C"/>
    <w:rsid w:val="00B77012"/>
    <w:rsid w:val="00B87993"/>
    <w:rsid w:val="00B94D41"/>
    <w:rsid w:val="00B95892"/>
    <w:rsid w:val="00BB6756"/>
    <w:rsid w:val="00BC745A"/>
    <w:rsid w:val="00BC7AE4"/>
    <w:rsid w:val="00C249BE"/>
    <w:rsid w:val="00C263BE"/>
    <w:rsid w:val="00C36D63"/>
    <w:rsid w:val="00C45B2A"/>
    <w:rsid w:val="00C476F0"/>
    <w:rsid w:val="00C5774E"/>
    <w:rsid w:val="00C61CA8"/>
    <w:rsid w:val="00C85D1E"/>
    <w:rsid w:val="00C87655"/>
    <w:rsid w:val="00C94C35"/>
    <w:rsid w:val="00CA5EB7"/>
    <w:rsid w:val="00CA6EB8"/>
    <w:rsid w:val="00CA7E3E"/>
    <w:rsid w:val="00CB6649"/>
    <w:rsid w:val="00CC1226"/>
    <w:rsid w:val="00CC5391"/>
    <w:rsid w:val="00CC53C7"/>
    <w:rsid w:val="00CF1506"/>
    <w:rsid w:val="00D05401"/>
    <w:rsid w:val="00D15582"/>
    <w:rsid w:val="00D1761D"/>
    <w:rsid w:val="00D242BE"/>
    <w:rsid w:val="00D3710B"/>
    <w:rsid w:val="00D37C74"/>
    <w:rsid w:val="00D43C4E"/>
    <w:rsid w:val="00D5204D"/>
    <w:rsid w:val="00D84DB1"/>
    <w:rsid w:val="00D97334"/>
    <w:rsid w:val="00DA05FB"/>
    <w:rsid w:val="00DB0D85"/>
    <w:rsid w:val="00DC311A"/>
    <w:rsid w:val="00DD18F2"/>
    <w:rsid w:val="00DF4B37"/>
    <w:rsid w:val="00E131F0"/>
    <w:rsid w:val="00E1446C"/>
    <w:rsid w:val="00E20F7E"/>
    <w:rsid w:val="00E23856"/>
    <w:rsid w:val="00E27874"/>
    <w:rsid w:val="00E3275F"/>
    <w:rsid w:val="00E345E9"/>
    <w:rsid w:val="00E46D9B"/>
    <w:rsid w:val="00E57007"/>
    <w:rsid w:val="00E6785E"/>
    <w:rsid w:val="00E70A1A"/>
    <w:rsid w:val="00E84444"/>
    <w:rsid w:val="00E93431"/>
    <w:rsid w:val="00EA67E6"/>
    <w:rsid w:val="00EB1138"/>
    <w:rsid w:val="00EB23F2"/>
    <w:rsid w:val="00EB746F"/>
    <w:rsid w:val="00EF2FCD"/>
    <w:rsid w:val="00F02202"/>
    <w:rsid w:val="00F033CF"/>
    <w:rsid w:val="00F110D2"/>
    <w:rsid w:val="00F241B0"/>
    <w:rsid w:val="00F505C9"/>
    <w:rsid w:val="00F50F0B"/>
    <w:rsid w:val="00F51120"/>
    <w:rsid w:val="00F56B6B"/>
    <w:rsid w:val="00F87670"/>
    <w:rsid w:val="00F94252"/>
    <w:rsid w:val="00FD0A7C"/>
    <w:rsid w:val="00FD4F27"/>
    <w:rsid w:val="00FE0D0A"/>
    <w:rsid w:val="00FE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A1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F30"/>
    <w:rPr>
      <w:color w:val="0563C1" w:themeColor="hyperlink"/>
      <w:u w:val="single"/>
    </w:rPr>
  </w:style>
  <w:style w:type="paragraph" w:styleId="FootnoteText">
    <w:name w:val="footnote text"/>
    <w:basedOn w:val="Normal"/>
    <w:link w:val="FootnoteTextChar"/>
    <w:uiPriority w:val="99"/>
    <w:semiHidden/>
    <w:unhideWhenUsed/>
    <w:rsid w:val="000F0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CCE"/>
    <w:rPr>
      <w:sz w:val="20"/>
      <w:szCs w:val="20"/>
    </w:rPr>
  </w:style>
  <w:style w:type="character" w:styleId="FootnoteReference">
    <w:name w:val="footnote reference"/>
    <w:basedOn w:val="DefaultParagraphFont"/>
    <w:uiPriority w:val="99"/>
    <w:semiHidden/>
    <w:unhideWhenUsed/>
    <w:rsid w:val="000F0CCE"/>
    <w:rPr>
      <w:vertAlign w:val="superscript"/>
    </w:rPr>
  </w:style>
  <w:style w:type="paragraph" w:styleId="NormalWeb">
    <w:name w:val="Normal (Web)"/>
    <w:basedOn w:val="Normal"/>
    <w:uiPriority w:val="99"/>
    <w:semiHidden/>
    <w:unhideWhenUsed/>
    <w:rsid w:val="00CF15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1C2"/>
    <w:rPr>
      <w:rFonts w:ascii="Segoe UI" w:hAnsi="Segoe UI" w:cs="Segoe UI"/>
      <w:sz w:val="18"/>
      <w:szCs w:val="18"/>
    </w:rPr>
  </w:style>
  <w:style w:type="paragraph" w:styleId="ListParagraph">
    <w:name w:val="List Paragraph"/>
    <w:basedOn w:val="Normal"/>
    <w:uiPriority w:val="34"/>
    <w:qFormat/>
    <w:rsid w:val="00900BE9"/>
    <w:pPr>
      <w:ind w:left="720"/>
      <w:contextualSpacing/>
    </w:pPr>
  </w:style>
  <w:style w:type="paragraph" w:styleId="NoSpacing">
    <w:name w:val="No Spacing"/>
    <w:uiPriority w:val="1"/>
    <w:qFormat/>
    <w:rsid w:val="0095665F"/>
    <w:pPr>
      <w:spacing w:after="0" w:line="240" w:lineRule="auto"/>
    </w:pPr>
  </w:style>
  <w:style w:type="character" w:styleId="Emphasis">
    <w:name w:val="Emphasis"/>
    <w:basedOn w:val="DefaultParagraphFont"/>
    <w:uiPriority w:val="20"/>
    <w:qFormat/>
    <w:rsid w:val="008C3EC6"/>
    <w:rPr>
      <w:i/>
      <w:iCs/>
    </w:rPr>
  </w:style>
  <w:style w:type="table" w:styleId="TableGrid">
    <w:name w:val="Table Grid"/>
    <w:basedOn w:val="TableNormal"/>
    <w:uiPriority w:val="39"/>
    <w:rsid w:val="0042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7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C4"/>
  </w:style>
  <w:style w:type="paragraph" w:styleId="Footer">
    <w:name w:val="footer"/>
    <w:basedOn w:val="Normal"/>
    <w:link w:val="FooterChar"/>
    <w:uiPriority w:val="99"/>
    <w:unhideWhenUsed/>
    <w:rsid w:val="00AE7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C4"/>
  </w:style>
  <w:style w:type="character" w:styleId="CommentReference">
    <w:name w:val="annotation reference"/>
    <w:basedOn w:val="DefaultParagraphFont"/>
    <w:uiPriority w:val="99"/>
    <w:semiHidden/>
    <w:unhideWhenUsed/>
    <w:rsid w:val="00AD6E00"/>
    <w:rPr>
      <w:sz w:val="18"/>
      <w:szCs w:val="18"/>
    </w:rPr>
  </w:style>
  <w:style w:type="paragraph" w:styleId="CommentText">
    <w:name w:val="annotation text"/>
    <w:basedOn w:val="Normal"/>
    <w:link w:val="CommentTextChar"/>
    <w:uiPriority w:val="99"/>
    <w:semiHidden/>
    <w:unhideWhenUsed/>
    <w:rsid w:val="00AD6E00"/>
    <w:pPr>
      <w:spacing w:line="240" w:lineRule="auto"/>
    </w:pPr>
    <w:rPr>
      <w:sz w:val="24"/>
      <w:szCs w:val="24"/>
    </w:rPr>
  </w:style>
  <w:style w:type="character" w:customStyle="1" w:styleId="CommentTextChar">
    <w:name w:val="Comment Text Char"/>
    <w:basedOn w:val="DefaultParagraphFont"/>
    <w:link w:val="CommentText"/>
    <w:uiPriority w:val="99"/>
    <w:semiHidden/>
    <w:rsid w:val="00AD6E00"/>
    <w:rPr>
      <w:sz w:val="24"/>
      <w:szCs w:val="24"/>
    </w:rPr>
  </w:style>
  <w:style w:type="paragraph" w:styleId="CommentSubject">
    <w:name w:val="annotation subject"/>
    <w:basedOn w:val="CommentText"/>
    <w:next w:val="CommentText"/>
    <w:link w:val="CommentSubjectChar"/>
    <w:uiPriority w:val="99"/>
    <w:semiHidden/>
    <w:unhideWhenUsed/>
    <w:rsid w:val="00AD6E00"/>
    <w:rPr>
      <w:b/>
      <w:bCs/>
      <w:sz w:val="20"/>
      <w:szCs w:val="20"/>
    </w:rPr>
  </w:style>
  <w:style w:type="character" w:customStyle="1" w:styleId="CommentSubjectChar">
    <w:name w:val="Comment Subject Char"/>
    <w:basedOn w:val="CommentTextChar"/>
    <w:link w:val="CommentSubject"/>
    <w:uiPriority w:val="99"/>
    <w:semiHidden/>
    <w:rsid w:val="00AD6E0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F30"/>
    <w:rPr>
      <w:color w:val="0563C1" w:themeColor="hyperlink"/>
      <w:u w:val="single"/>
    </w:rPr>
  </w:style>
  <w:style w:type="paragraph" w:styleId="FootnoteText">
    <w:name w:val="footnote text"/>
    <w:basedOn w:val="Normal"/>
    <w:link w:val="FootnoteTextChar"/>
    <w:uiPriority w:val="99"/>
    <w:semiHidden/>
    <w:unhideWhenUsed/>
    <w:rsid w:val="000F0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CCE"/>
    <w:rPr>
      <w:sz w:val="20"/>
      <w:szCs w:val="20"/>
    </w:rPr>
  </w:style>
  <w:style w:type="character" w:styleId="FootnoteReference">
    <w:name w:val="footnote reference"/>
    <w:basedOn w:val="DefaultParagraphFont"/>
    <w:uiPriority w:val="99"/>
    <w:semiHidden/>
    <w:unhideWhenUsed/>
    <w:rsid w:val="000F0CCE"/>
    <w:rPr>
      <w:vertAlign w:val="superscript"/>
    </w:rPr>
  </w:style>
  <w:style w:type="paragraph" w:styleId="NormalWeb">
    <w:name w:val="Normal (Web)"/>
    <w:basedOn w:val="Normal"/>
    <w:uiPriority w:val="99"/>
    <w:semiHidden/>
    <w:unhideWhenUsed/>
    <w:rsid w:val="00CF15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1C2"/>
    <w:rPr>
      <w:rFonts w:ascii="Segoe UI" w:hAnsi="Segoe UI" w:cs="Segoe UI"/>
      <w:sz w:val="18"/>
      <w:szCs w:val="18"/>
    </w:rPr>
  </w:style>
  <w:style w:type="paragraph" w:styleId="ListParagraph">
    <w:name w:val="List Paragraph"/>
    <w:basedOn w:val="Normal"/>
    <w:uiPriority w:val="34"/>
    <w:qFormat/>
    <w:rsid w:val="00900BE9"/>
    <w:pPr>
      <w:ind w:left="720"/>
      <w:contextualSpacing/>
    </w:pPr>
  </w:style>
  <w:style w:type="paragraph" w:styleId="NoSpacing">
    <w:name w:val="No Spacing"/>
    <w:uiPriority w:val="1"/>
    <w:qFormat/>
    <w:rsid w:val="0095665F"/>
    <w:pPr>
      <w:spacing w:after="0" w:line="240" w:lineRule="auto"/>
    </w:pPr>
  </w:style>
  <w:style w:type="character" w:styleId="Emphasis">
    <w:name w:val="Emphasis"/>
    <w:basedOn w:val="DefaultParagraphFont"/>
    <w:uiPriority w:val="20"/>
    <w:qFormat/>
    <w:rsid w:val="008C3EC6"/>
    <w:rPr>
      <w:i/>
      <w:iCs/>
    </w:rPr>
  </w:style>
  <w:style w:type="table" w:styleId="TableGrid">
    <w:name w:val="Table Grid"/>
    <w:basedOn w:val="TableNormal"/>
    <w:uiPriority w:val="39"/>
    <w:rsid w:val="0042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7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C4"/>
  </w:style>
  <w:style w:type="paragraph" w:styleId="Footer">
    <w:name w:val="footer"/>
    <w:basedOn w:val="Normal"/>
    <w:link w:val="FooterChar"/>
    <w:uiPriority w:val="99"/>
    <w:unhideWhenUsed/>
    <w:rsid w:val="00AE7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C4"/>
  </w:style>
  <w:style w:type="character" w:styleId="CommentReference">
    <w:name w:val="annotation reference"/>
    <w:basedOn w:val="DefaultParagraphFont"/>
    <w:uiPriority w:val="99"/>
    <w:semiHidden/>
    <w:unhideWhenUsed/>
    <w:rsid w:val="00AD6E00"/>
    <w:rPr>
      <w:sz w:val="18"/>
      <w:szCs w:val="18"/>
    </w:rPr>
  </w:style>
  <w:style w:type="paragraph" w:styleId="CommentText">
    <w:name w:val="annotation text"/>
    <w:basedOn w:val="Normal"/>
    <w:link w:val="CommentTextChar"/>
    <w:uiPriority w:val="99"/>
    <w:semiHidden/>
    <w:unhideWhenUsed/>
    <w:rsid w:val="00AD6E00"/>
    <w:pPr>
      <w:spacing w:line="240" w:lineRule="auto"/>
    </w:pPr>
    <w:rPr>
      <w:sz w:val="24"/>
      <w:szCs w:val="24"/>
    </w:rPr>
  </w:style>
  <w:style w:type="character" w:customStyle="1" w:styleId="CommentTextChar">
    <w:name w:val="Comment Text Char"/>
    <w:basedOn w:val="DefaultParagraphFont"/>
    <w:link w:val="CommentText"/>
    <w:uiPriority w:val="99"/>
    <w:semiHidden/>
    <w:rsid w:val="00AD6E00"/>
    <w:rPr>
      <w:sz w:val="24"/>
      <w:szCs w:val="24"/>
    </w:rPr>
  </w:style>
  <w:style w:type="paragraph" w:styleId="CommentSubject">
    <w:name w:val="annotation subject"/>
    <w:basedOn w:val="CommentText"/>
    <w:next w:val="CommentText"/>
    <w:link w:val="CommentSubjectChar"/>
    <w:uiPriority w:val="99"/>
    <w:semiHidden/>
    <w:unhideWhenUsed/>
    <w:rsid w:val="00AD6E00"/>
    <w:rPr>
      <w:b/>
      <w:bCs/>
      <w:sz w:val="20"/>
      <w:szCs w:val="20"/>
    </w:rPr>
  </w:style>
  <w:style w:type="character" w:customStyle="1" w:styleId="CommentSubjectChar">
    <w:name w:val="Comment Subject Char"/>
    <w:basedOn w:val="CommentTextChar"/>
    <w:link w:val="CommentSubject"/>
    <w:uiPriority w:val="99"/>
    <w:semiHidden/>
    <w:rsid w:val="00AD6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80575">
      <w:bodyDiv w:val="1"/>
      <w:marLeft w:val="0"/>
      <w:marRight w:val="0"/>
      <w:marTop w:val="0"/>
      <w:marBottom w:val="0"/>
      <w:divBdr>
        <w:top w:val="none" w:sz="0" w:space="0" w:color="auto"/>
        <w:left w:val="none" w:sz="0" w:space="0" w:color="auto"/>
        <w:bottom w:val="none" w:sz="0" w:space="0" w:color="auto"/>
        <w:right w:val="none" w:sz="0" w:space="0" w:color="auto"/>
      </w:divBdr>
    </w:div>
    <w:div w:id="672073183">
      <w:bodyDiv w:val="1"/>
      <w:marLeft w:val="0"/>
      <w:marRight w:val="0"/>
      <w:marTop w:val="0"/>
      <w:marBottom w:val="0"/>
      <w:divBdr>
        <w:top w:val="none" w:sz="0" w:space="0" w:color="auto"/>
        <w:left w:val="none" w:sz="0" w:space="0" w:color="auto"/>
        <w:bottom w:val="none" w:sz="0" w:space="0" w:color="auto"/>
        <w:right w:val="none" w:sz="0" w:space="0" w:color="auto"/>
      </w:divBdr>
    </w:div>
    <w:div w:id="739718559">
      <w:bodyDiv w:val="1"/>
      <w:marLeft w:val="0"/>
      <w:marRight w:val="0"/>
      <w:marTop w:val="0"/>
      <w:marBottom w:val="0"/>
      <w:divBdr>
        <w:top w:val="none" w:sz="0" w:space="0" w:color="auto"/>
        <w:left w:val="none" w:sz="0" w:space="0" w:color="auto"/>
        <w:bottom w:val="none" w:sz="0" w:space="0" w:color="auto"/>
        <w:right w:val="none" w:sz="0" w:space="0" w:color="auto"/>
      </w:divBdr>
    </w:div>
    <w:div w:id="1025643351">
      <w:bodyDiv w:val="1"/>
      <w:marLeft w:val="0"/>
      <w:marRight w:val="0"/>
      <w:marTop w:val="0"/>
      <w:marBottom w:val="0"/>
      <w:divBdr>
        <w:top w:val="none" w:sz="0" w:space="0" w:color="auto"/>
        <w:left w:val="none" w:sz="0" w:space="0" w:color="auto"/>
        <w:bottom w:val="none" w:sz="0" w:space="0" w:color="auto"/>
        <w:right w:val="none" w:sz="0" w:space="0" w:color="auto"/>
      </w:divBdr>
      <w:divsChild>
        <w:div w:id="1128550887">
          <w:marLeft w:val="0"/>
          <w:marRight w:val="0"/>
          <w:marTop w:val="0"/>
          <w:marBottom w:val="0"/>
          <w:divBdr>
            <w:top w:val="none" w:sz="0" w:space="0" w:color="auto"/>
            <w:left w:val="none" w:sz="0" w:space="0" w:color="auto"/>
            <w:bottom w:val="none" w:sz="0" w:space="0" w:color="auto"/>
            <w:right w:val="none" w:sz="0" w:space="0" w:color="auto"/>
          </w:divBdr>
          <w:divsChild>
            <w:div w:id="1976175111">
              <w:marLeft w:val="0"/>
              <w:marRight w:val="0"/>
              <w:marTop w:val="0"/>
              <w:marBottom w:val="0"/>
              <w:divBdr>
                <w:top w:val="none" w:sz="0" w:space="0" w:color="auto"/>
                <w:left w:val="none" w:sz="0" w:space="0" w:color="auto"/>
                <w:bottom w:val="none" w:sz="0" w:space="0" w:color="auto"/>
                <w:right w:val="none" w:sz="0" w:space="0" w:color="auto"/>
              </w:divBdr>
              <w:divsChild>
                <w:div w:id="16554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2470">
      <w:bodyDiv w:val="1"/>
      <w:marLeft w:val="0"/>
      <w:marRight w:val="0"/>
      <w:marTop w:val="0"/>
      <w:marBottom w:val="0"/>
      <w:divBdr>
        <w:top w:val="none" w:sz="0" w:space="0" w:color="auto"/>
        <w:left w:val="none" w:sz="0" w:space="0" w:color="auto"/>
        <w:bottom w:val="none" w:sz="0" w:space="0" w:color="auto"/>
        <w:right w:val="none" w:sz="0" w:space="0" w:color="auto"/>
      </w:divBdr>
    </w:div>
    <w:div w:id="1761027794">
      <w:bodyDiv w:val="1"/>
      <w:marLeft w:val="0"/>
      <w:marRight w:val="0"/>
      <w:marTop w:val="0"/>
      <w:marBottom w:val="0"/>
      <w:divBdr>
        <w:top w:val="none" w:sz="0" w:space="0" w:color="auto"/>
        <w:left w:val="none" w:sz="0" w:space="0" w:color="auto"/>
        <w:bottom w:val="none" w:sz="0" w:space="0" w:color="auto"/>
        <w:right w:val="none" w:sz="0" w:space="0" w:color="auto"/>
      </w:divBdr>
    </w:div>
    <w:div w:id="18410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clipartbarn.com/puzzle-piece-clipart_8843/" TargetMode="External"/><Relationship Id="rId21" Type="http://schemas.openxmlformats.org/officeDocument/2006/relationships/image" Target="media/image6.png"/><Relationship Id="rId22" Type="http://schemas.openxmlformats.org/officeDocument/2006/relationships/hyperlink" Target="http://clipartbarn.com/puzzle-piece-clipart_8795/" TargetMode="External"/><Relationship Id="rId23" Type="http://schemas.openxmlformats.org/officeDocument/2006/relationships/image" Target="media/image7.jpeg"/><Relationship Id="rId24" Type="http://schemas.openxmlformats.org/officeDocument/2006/relationships/hyperlink" Target="http://clipartbarn.com/puzzle-piece-clipart_8808/" TargetMode="External"/><Relationship Id="rId25" Type="http://schemas.openxmlformats.org/officeDocument/2006/relationships/image" Target="media/image8.pn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commentsExtended" Target="commentsExtended.xml"/><Relationship Id="rId31"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hyperlink" Target="http://clipartbarn.com/puzzle-piece-clipart_8844/" TargetMode="External"/><Relationship Id="rId15" Type="http://schemas.openxmlformats.org/officeDocument/2006/relationships/image" Target="media/image3.png"/><Relationship Id="rId16" Type="http://schemas.openxmlformats.org/officeDocument/2006/relationships/hyperlink" Target="http://clipartbarn.com/puzzle-piece-clipart_8850/" TargetMode="External"/><Relationship Id="rId17" Type="http://schemas.openxmlformats.org/officeDocument/2006/relationships/image" Target="media/image4.png"/><Relationship Id="rId18" Type="http://schemas.openxmlformats.org/officeDocument/2006/relationships/hyperlink" Target="http://clipartbarn.com/puzzle-piece-clipart_8814/" TargetMode="Externa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zsentencing.org/" TargetMode="External"/><Relationship Id="rId2" Type="http://schemas.openxmlformats.org/officeDocument/2006/relationships/hyperlink" Target="https://ucr.fbi.gov/ucr-publications" TargetMode="External"/><Relationship Id="rId3" Type="http://schemas.openxmlformats.org/officeDocument/2006/relationships/hyperlink" Target="http://arizonaindicators.org/criminal-justice/corrections/prison-inmate-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50E640F155948AD89868C6E31CDEE" ma:contentTypeVersion="17" ma:contentTypeDescription="Create a new document." ma:contentTypeScope="" ma:versionID="83837e1ceef48a46b4a5c8fe29284879">
  <xsd:schema xmlns:xsd="http://www.w3.org/2001/XMLSchema" xmlns:xs="http://www.w3.org/2001/XMLSchema" xmlns:p="http://schemas.microsoft.com/office/2006/metadata/properties" xmlns:ns2="fbd41786-d528-412a-9ed7-d2cd21e24020" xmlns:ns3="616e4b54-d2f2-449b-8c9a-8c5be1fbe80e" targetNamespace="http://schemas.microsoft.com/office/2006/metadata/properties" ma:root="true" ma:fieldsID="e4ac04f5898625d710bc79ef95aee2d6" ns2:_="" ns3:_="">
    <xsd:import namespace="fbd41786-d528-412a-9ed7-d2cd21e24020"/>
    <xsd:import namespace="616e4b54-d2f2-449b-8c9a-8c5be1fbe8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41786-d528-412a-9ed7-d2cd21e24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da8bec-f43f-4c13-a13c-9410956854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6e4b54-d2f2-449b-8c9a-8c5be1fbe8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e294573-3ff9-4ade-a82c-e24c631c2c83}" ma:internalName="TaxCatchAll" ma:showField="CatchAllData" ma:web="616e4b54-d2f2-449b-8c9a-8c5be1fbe8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bd41786-d528-412a-9ed7-d2cd21e24020" xsi:nil="true"/>
    <TaxCatchAll xmlns="616e4b54-d2f2-449b-8c9a-8c5be1fbe80e" xsi:nil="true"/>
    <lcf76f155ced4ddcb4097134ff3c332f xmlns="fbd41786-d528-412a-9ed7-d2cd21e240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72F6-4163-4A5C-92BA-D313D9749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41786-d528-412a-9ed7-d2cd21e24020"/>
    <ds:schemaRef ds:uri="616e4b54-d2f2-449b-8c9a-8c5be1fbe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52EA-F02F-44B4-83ED-C1CB717B8D3A}">
  <ds:schemaRefs>
    <ds:schemaRef ds:uri="http://schemas.microsoft.com/sharepoint/v3/contenttype/forms"/>
  </ds:schemaRefs>
</ds:datastoreItem>
</file>

<file path=customXml/itemProps3.xml><?xml version="1.0" encoding="utf-8"?>
<ds:datastoreItem xmlns:ds="http://schemas.openxmlformats.org/officeDocument/2006/customXml" ds:itemID="{0780DBAB-EF4A-4A92-A95D-6955F1AD185D}">
  <ds:schemaRefs>
    <ds:schemaRef ds:uri="http://schemas.microsoft.com/office/2006/metadata/properties"/>
    <ds:schemaRef ds:uri="http://schemas.microsoft.com/office/infopath/2007/PartnerControls"/>
    <ds:schemaRef ds:uri="fbd41786-d528-412a-9ed7-d2cd21e24020"/>
    <ds:schemaRef ds:uri="616e4b54-d2f2-449b-8c9a-8c5be1fbe80e"/>
  </ds:schemaRefs>
</ds:datastoreItem>
</file>

<file path=customXml/itemProps4.xml><?xml version="1.0" encoding="utf-8"?>
<ds:datastoreItem xmlns:ds="http://schemas.openxmlformats.org/officeDocument/2006/customXml" ds:itemID="{92CD2A3B-213E-2B4F-8E94-D377D303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5279</Words>
  <Characters>30092</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LeFevre, Andy</dc:creator>
  <cp:lastModifiedBy>Tammy Woodhams</cp:lastModifiedBy>
  <cp:revision>2</cp:revision>
  <cp:lastPrinted>2018-01-04T23:38:00Z</cp:lastPrinted>
  <dcterms:created xsi:type="dcterms:W3CDTF">2022-08-18T00:35:00Z</dcterms:created>
  <dcterms:modified xsi:type="dcterms:W3CDTF">2022-08-18T00:35:00Z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0x01010021050E640F155948AD89868C6E31CDEE</vt:lpwstr>
  </property>
  <property fmtid="{D5CDD505-2E9C-101B-9397-08002B2CF9AE}" pid="3" name="MediaServiceImageTags">
    <vt:lpwstr/>
  </property>
</Properties>
</file>